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B80007" w:rsidP="00105639">
      <w:pPr>
        <w:pStyle w:val="NoSpacing"/>
        <w:jc w:val="center"/>
        <w:rPr>
          <w:b/>
          <w:sz w:val="28"/>
          <w:szCs w:val="28"/>
        </w:rPr>
      </w:pPr>
      <w:r>
        <w:rPr>
          <w:b/>
          <w:sz w:val="28"/>
          <w:szCs w:val="28"/>
        </w:rPr>
        <w:t>Tuesday 21</w:t>
      </w:r>
      <w:r w:rsidRPr="00B80007">
        <w:rPr>
          <w:b/>
          <w:sz w:val="28"/>
          <w:szCs w:val="28"/>
          <w:vertAlign w:val="superscript"/>
        </w:rPr>
        <w:t>st</w:t>
      </w:r>
      <w:r>
        <w:rPr>
          <w:b/>
          <w:sz w:val="28"/>
          <w:szCs w:val="28"/>
        </w:rPr>
        <w:t xml:space="preserve"> July</w:t>
      </w:r>
      <w:r w:rsidR="009E1D2E">
        <w:rPr>
          <w:b/>
          <w:sz w:val="28"/>
          <w:szCs w:val="28"/>
        </w:rPr>
        <w:t xml:space="preserve"> 2015 </w:t>
      </w:r>
      <w:r w:rsidR="00105639">
        <w:rPr>
          <w:b/>
          <w:sz w:val="28"/>
          <w:szCs w:val="28"/>
        </w:rPr>
        <w:t>at 7.30pm</w:t>
      </w:r>
    </w:p>
    <w:p w:rsidR="00105639" w:rsidRDefault="00F224A2" w:rsidP="00105639">
      <w:pPr>
        <w:pStyle w:val="NoSpacing"/>
        <w:jc w:val="center"/>
        <w:rPr>
          <w:b/>
          <w:sz w:val="28"/>
          <w:szCs w:val="28"/>
        </w:rPr>
      </w:pPr>
      <w:r>
        <w:rPr>
          <w:b/>
          <w:sz w:val="28"/>
          <w:szCs w:val="28"/>
        </w:rPr>
        <w:t>Minutes</w:t>
      </w:r>
    </w:p>
    <w:p w:rsidR="00061878" w:rsidRPr="00061878" w:rsidRDefault="00DC4E29" w:rsidP="00061878">
      <w:pPr>
        <w:pStyle w:val="NoSpacing"/>
        <w:rPr>
          <w:b/>
          <w:sz w:val="24"/>
          <w:szCs w:val="24"/>
        </w:rPr>
      </w:pPr>
      <w:r>
        <w:rPr>
          <w:b/>
          <w:sz w:val="24"/>
          <w:szCs w:val="24"/>
        </w:rPr>
        <w:t>Present: Cllrs Nodder (Chairma</w:t>
      </w:r>
      <w:r w:rsidR="00061878" w:rsidRPr="00061878">
        <w:rPr>
          <w:b/>
          <w:sz w:val="24"/>
          <w:szCs w:val="24"/>
        </w:rPr>
        <w:t xml:space="preserve">n), Holman, Griffiths, Parker, Bayston, Douglas, </w:t>
      </w:r>
      <w:r w:rsidR="008C2BAC">
        <w:rPr>
          <w:b/>
          <w:sz w:val="24"/>
          <w:szCs w:val="24"/>
        </w:rPr>
        <w:t>Stillman</w:t>
      </w:r>
    </w:p>
    <w:p w:rsidR="00061878" w:rsidRPr="00061878" w:rsidRDefault="00061878" w:rsidP="00061878">
      <w:pPr>
        <w:pStyle w:val="NoSpacing"/>
        <w:rPr>
          <w:b/>
          <w:sz w:val="24"/>
          <w:szCs w:val="24"/>
        </w:rPr>
      </w:pPr>
      <w:r w:rsidRPr="00061878">
        <w:rPr>
          <w:b/>
          <w:sz w:val="24"/>
          <w:szCs w:val="24"/>
        </w:rPr>
        <w:t>Claire Arnold (Clerk)</w:t>
      </w:r>
    </w:p>
    <w:p w:rsidR="00061878" w:rsidRPr="00061878" w:rsidRDefault="00061878" w:rsidP="00061878">
      <w:pPr>
        <w:pStyle w:val="NoSpacing"/>
        <w:rPr>
          <w:b/>
          <w:sz w:val="24"/>
          <w:szCs w:val="24"/>
        </w:rPr>
      </w:pPr>
      <w:r w:rsidRPr="00061878">
        <w:rPr>
          <w:b/>
          <w:sz w:val="24"/>
          <w:szCs w:val="24"/>
        </w:rPr>
        <w:t xml:space="preserve">District Cllrs Ware, </w:t>
      </w:r>
      <w:r>
        <w:rPr>
          <w:b/>
          <w:sz w:val="24"/>
          <w:szCs w:val="24"/>
        </w:rPr>
        <w:t>Howell</w:t>
      </w:r>
    </w:p>
    <w:p w:rsidR="00FD357B" w:rsidRPr="00DF0721" w:rsidRDefault="00061878" w:rsidP="00FD357B">
      <w:pPr>
        <w:pStyle w:val="NoSpacing"/>
      </w:pPr>
      <w:r w:rsidRPr="00061878">
        <w:rPr>
          <w:b/>
          <w:sz w:val="24"/>
          <w:szCs w:val="24"/>
        </w:rPr>
        <w:t>Public: Sheila Skeffington</w:t>
      </w:r>
      <w:r w:rsidR="00FD357B">
        <w:t xml:space="preserve"> </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9522"/>
        <w:gridCol w:w="709"/>
      </w:tblGrid>
      <w:tr w:rsidR="00CF79E2" w:rsidRPr="00163E9C" w:rsidTr="00DC4E29">
        <w:tc>
          <w:tcPr>
            <w:tcW w:w="684" w:type="dxa"/>
          </w:tcPr>
          <w:p w:rsidR="00CF79E2" w:rsidRPr="00163E9C" w:rsidRDefault="00CF79E2" w:rsidP="0001028E">
            <w:pPr>
              <w:pStyle w:val="NoSpacing"/>
              <w:rPr>
                <w:b/>
              </w:rPr>
            </w:pPr>
            <w:r w:rsidRPr="00163E9C">
              <w:rPr>
                <w:b/>
              </w:rPr>
              <w:t>ITEM</w:t>
            </w:r>
          </w:p>
        </w:tc>
        <w:tc>
          <w:tcPr>
            <w:tcW w:w="9522" w:type="dxa"/>
          </w:tcPr>
          <w:p w:rsidR="00CF79E2" w:rsidRPr="00D4418B" w:rsidRDefault="00CF79E2" w:rsidP="0001028E">
            <w:pPr>
              <w:pStyle w:val="NoSpacing"/>
              <w:rPr>
                <w:b/>
              </w:rPr>
            </w:pPr>
          </w:p>
        </w:tc>
        <w:tc>
          <w:tcPr>
            <w:tcW w:w="709" w:type="dxa"/>
          </w:tcPr>
          <w:p w:rsidR="00CF79E2" w:rsidRPr="00163E9C" w:rsidRDefault="00DC4E29" w:rsidP="0001028E">
            <w:pPr>
              <w:pStyle w:val="NoSpacing"/>
              <w:rPr>
                <w:b/>
              </w:rPr>
            </w:pPr>
            <w:r w:rsidRPr="00DC4E29">
              <w:rPr>
                <w:b/>
                <w:sz w:val="18"/>
              </w:rPr>
              <w:t>Action</w:t>
            </w:r>
          </w:p>
        </w:tc>
      </w:tr>
      <w:tr w:rsidR="00105639" w:rsidRPr="00105639" w:rsidTr="00DC4E29">
        <w:tc>
          <w:tcPr>
            <w:tcW w:w="684" w:type="dxa"/>
          </w:tcPr>
          <w:p w:rsidR="00105639" w:rsidRPr="00163E9C" w:rsidRDefault="00B80007" w:rsidP="0001028E">
            <w:pPr>
              <w:pStyle w:val="NoSpacing"/>
              <w:rPr>
                <w:b/>
              </w:rPr>
            </w:pPr>
            <w:r>
              <w:rPr>
                <w:b/>
              </w:rPr>
              <w:t>4</w:t>
            </w:r>
            <w:r w:rsidR="00D6027F">
              <w:rPr>
                <w:b/>
              </w:rPr>
              <w:t>6</w:t>
            </w:r>
          </w:p>
        </w:tc>
        <w:tc>
          <w:tcPr>
            <w:tcW w:w="9522" w:type="dxa"/>
          </w:tcPr>
          <w:p w:rsidR="00D4418B" w:rsidRDefault="00105639" w:rsidP="0001028E">
            <w:pPr>
              <w:pStyle w:val="NoSpacing"/>
              <w:rPr>
                <w:b/>
              </w:rPr>
            </w:pPr>
            <w:r w:rsidRPr="00D4418B">
              <w:rPr>
                <w:b/>
              </w:rPr>
              <w:t>To receive apologies for absence</w:t>
            </w:r>
          </w:p>
          <w:p w:rsidR="00DC3756" w:rsidRPr="00AE76C4" w:rsidRDefault="00061878" w:rsidP="0001028E">
            <w:pPr>
              <w:pStyle w:val="NoSpacing"/>
              <w:rPr>
                <w:b/>
              </w:rPr>
            </w:pPr>
            <w:r>
              <w:rPr>
                <w:b/>
              </w:rPr>
              <w:t>Cllr Rawle</w:t>
            </w:r>
          </w:p>
        </w:tc>
        <w:tc>
          <w:tcPr>
            <w:tcW w:w="709" w:type="dxa"/>
          </w:tcPr>
          <w:p w:rsidR="00105639" w:rsidRPr="00105639" w:rsidRDefault="00105639" w:rsidP="0001028E">
            <w:pPr>
              <w:pStyle w:val="NoSpacing"/>
            </w:pPr>
          </w:p>
        </w:tc>
      </w:tr>
      <w:tr w:rsidR="00105639" w:rsidRPr="00105639" w:rsidTr="00DC4E29">
        <w:tc>
          <w:tcPr>
            <w:tcW w:w="684" w:type="dxa"/>
          </w:tcPr>
          <w:p w:rsidR="00105639" w:rsidRPr="00163E9C" w:rsidRDefault="0080458C" w:rsidP="0001028E">
            <w:pPr>
              <w:pStyle w:val="NoSpacing"/>
              <w:rPr>
                <w:b/>
              </w:rPr>
            </w:pPr>
            <w:r>
              <w:rPr>
                <w:b/>
              </w:rPr>
              <w:t>4</w:t>
            </w:r>
            <w:r w:rsidR="00D6027F">
              <w:rPr>
                <w:b/>
              </w:rPr>
              <w:t>7</w:t>
            </w:r>
          </w:p>
        </w:tc>
        <w:tc>
          <w:tcPr>
            <w:tcW w:w="9522" w:type="dxa"/>
          </w:tcPr>
          <w:p w:rsidR="00D4418B" w:rsidRDefault="00105639" w:rsidP="0001028E">
            <w:pPr>
              <w:pStyle w:val="NoSpacing"/>
              <w:rPr>
                <w:b/>
              </w:rPr>
            </w:pPr>
            <w:r w:rsidRPr="00D4418B">
              <w:rPr>
                <w:b/>
              </w:rPr>
              <w:t xml:space="preserve">To receive any declarations of Personal, or Personal and prejudicial interest in respect of items on the agenda </w:t>
            </w:r>
            <w:r w:rsidR="00AE76C4">
              <w:rPr>
                <w:b/>
              </w:rPr>
              <w:t>for th</w:t>
            </w:r>
            <w:r w:rsidR="00D4418B">
              <w:rPr>
                <w:b/>
              </w:rPr>
              <w:t>is meeting</w:t>
            </w:r>
          </w:p>
          <w:p w:rsidR="00DC3756" w:rsidRDefault="003D5574" w:rsidP="0001028E">
            <w:pPr>
              <w:pStyle w:val="NoSpacing"/>
            </w:pPr>
            <w:r>
              <w:t>Cllrs Nodder, Holman, Rawle, Griffiths and Stillman will not vote on item 54g as they are members of the Watchfield Village Hall Management Committee even though there is no pecuniary interest.</w:t>
            </w:r>
          </w:p>
          <w:p w:rsidR="00DC3756" w:rsidRPr="008C2BAC" w:rsidRDefault="003D5574" w:rsidP="0001028E">
            <w:pPr>
              <w:pStyle w:val="NoSpacing"/>
            </w:pPr>
            <w:r>
              <w:t>Item 54h will not be voted on as the pavilion is a Parish Council owned building</w:t>
            </w:r>
            <w:r w:rsidR="008C2BAC">
              <w:t>.</w:t>
            </w:r>
          </w:p>
        </w:tc>
        <w:tc>
          <w:tcPr>
            <w:tcW w:w="709" w:type="dxa"/>
          </w:tcPr>
          <w:p w:rsidR="00105639" w:rsidRPr="00105639" w:rsidRDefault="00105639" w:rsidP="0001028E">
            <w:pPr>
              <w:pStyle w:val="NoSpacing"/>
            </w:pPr>
          </w:p>
        </w:tc>
      </w:tr>
      <w:tr w:rsidR="00016587" w:rsidRPr="00105639" w:rsidTr="00DC4E29">
        <w:tc>
          <w:tcPr>
            <w:tcW w:w="684" w:type="dxa"/>
          </w:tcPr>
          <w:p w:rsidR="00016587" w:rsidRDefault="00190B10" w:rsidP="0001028E">
            <w:pPr>
              <w:pStyle w:val="NoSpacing"/>
              <w:rPr>
                <w:b/>
              </w:rPr>
            </w:pPr>
            <w:r>
              <w:rPr>
                <w:b/>
              </w:rPr>
              <w:t>48</w:t>
            </w:r>
          </w:p>
        </w:tc>
        <w:tc>
          <w:tcPr>
            <w:tcW w:w="9522" w:type="dxa"/>
          </w:tcPr>
          <w:p w:rsidR="00016587" w:rsidRDefault="00016587" w:rsidP="0001028E">
            <w:pPr>
              <w:pStyle w:val="NoSpacing"/>
              <w:rPr>
                <w:b/>
              </w:rPr>
            </w:pPr>
            <w:r>
              <w:rPr>
                <w:b/>
              </w:rPr>
              <w:t>Certificate of Appreciation</w:t>
            </w:r>
          </w:p>
          <w:p w:rsidR="00DC3756" w:rsidRPr="00DC3756" w:rsidRDefault="00DC3756" w:rsidP="0001028E">
            <w:pPr>
              <w:pStyle w:val="NoSpacing"/>
            </w:pPr>
            <w:r>
              <w:t>To Sheila Skeffington with thanks from Watchfield Parish Council</w:t>
            </w:r>
          </w:p>
        </w:tc>
        <w:tc>
          <w:tcPr>
            <w:tcW w:w="709" w:type="dxa"/>
          </w:tcPr>
          <w:p w:rsidR="00016587" w:rsidRPr="00105639" w:rsidRDefault="00016587" w:rsidP="0001028E">
            <w:pPr>
              <w:pStyle w:val="NoSpacing"/>
            </w:pPr>
          </w:p>
        </w:tc>
      </w:tr>
      <w:tr w:rsidR="00105639" w:rsidRPr="00105639" w:rsidTr="00DC4E29">
        <w:tc>
          <w:tcPr>
            <w:tcW w:w="684" w:type="dxa"/>
          </w:tcPr>
          <w:p w:rsidR="00105639" w:rsidRPr="00163E9C" w:rsidRDefault="00190B10" w:rsidP="0001028E">
            <w:pPr>
              <w:pStyle w:val="NoSpacing"/>
              <w:rPr>
                <w:b/>
              </w:rPr>
            </w:pPr>
            <w:r>
              <w:rPr>
                <w:b/>
              </w:rPr>
              <w:t>49</w:t>
            </w:r>
          </w:p>
        </w:tc>
        <w:tc>
          <w:tcPr>
            <w:tcW w:w="9522" w:type="dxa"/>
          </w:tcPr>
          <w:p w:rsidR="00D4418B" w:rsidRDefault="00105639" w:rsidP="0001028E">
            <w:pPr>
              <w:pStyle w:val="NoSpacing"/>
              <w:rPr>
                <w:b/>
              </w:rPr>
            </w:pPr>
            <w:r w:rsidRPr="00D4418B">
              <w:rPr>
                <w:b/>
              </w:rPr>
              <w:t>To approve the minute</w:t>
            </w:r>
            <w:r w:rsidR="00AE76C4">
              <w:rPr>
                <w:b/>
              </w:rPr>
              <w:t xml:space="preserve">s </w:t>
            </w:r>
            <w:r w:rsidR="00D6027F">
              <w:rPr>
                <w:b/>
              </w:rPr>
              <w:t xml:space="preserve">of ordinary meeting held on </w:t>
            </w:r>
            <w:r w:rsidR="0080458C">
              <w:rPr>
                <w:b/>
              </w:rPr>
              <w:t>16.06.15</w:t>
            </w:r>
          </w:p>
          <w:p w:rsidR="00DC3756" w:rsidRPr="00DC3756" w:rsidRDefault="00DC3756" w:rsidP="0001028E">
            <w:pPr>
              <w:pStyle w:val="NoSpacing"/>
            </w:pPr>
            <w:r>
              <w:t xml:space="preserve">Proposed: </w:t>
            </w:r>
            <w:r w:rsidR="00774198">
              <w:t>Cllr Holman</w:t>
            </w:r>
            <w:r>
              <w:t xml:space="preserve">         Seconded: </w:t>
            </w:r>
            <w:r w:rsidR="00774198">
              <w:t>Cllr Parker</w:t>
            </w:r>
            <w:r>
              <w:t xml:space="preserve">                                                       Agreed</w:t>
            </w:r>
            <w:r w:rsidR="00774198">
              <w:t>: All</w:t>
            </w:r>
          </w:p>
        </w:tc>
        <w:tc>
          <w:tcPr>
            <w:tcW w:w="709" w:type="dxa"/>
          </w:tcPr>
          <w:p w:rsidR="00105639" w:rsidRPr="00105639" w:rsidRDefault="00105639" w:rsidP="0001028E">
            <w:pPr>
              <w:pStyle w:val="NoSpacing"/>
            </w:pPr>
          </w:p>
        </w:tc>
      </w:tr>
      <w:tr w:rsidR="00105639" w:rsidRPr="00105639" w:rsidTr="00DC4E29">
        <w:tc>
          <w:tcPr>
            <w:tcW w:w="684" w:type="dxa"/>
          </w:tcPr>
          <w:p w:rsidR="00105639" w:rsidRPr="00163E9C" w:rsidRDefault="00190B10" w:rsidP="0001028E">
            <w:pPr>
              <w:pStyle w:val="NoSpacing"/>
              <w:rPr>
                <w:b/>
              </w:rPr>
            </w:pPr>
            <w:r>
              <w:rPr>
                <w:b/>
              </w:rPr>
              <w:t>50</w:t>
            </w:r>
          </w:p>
        </w:tc>
        <w:tc>
          <w:tcPr>
            <w:tcW w:w="9522" w:type="dxa"/>
          </w:tcPr>
          <w:p w:rsidR="0043358D" w:rsidRDefault="00105639" w:rsidP="001A51FA">
            <w:pPr>
              <w:pStyle w:val="NoSpacing"/>
              <w:rPr>
                <w:b/>
              </w:rPr>
            </w:pPr>
            <w:r w:rsidRPr="00D4418B">
              <w:rPr>
                <w:b/>
              </w:rPr>
              <w:t xml:space="preserve">To address matters arising from the ordinary meeting held on </w:t>
            </w:r>
            <w:r w:rsidR="00DC3756">
              <w:rPr>
                <w:b/>
              </w:rPr>
              <w:t>16.06.15 not on agenda</w:t>
            </w:r>
          </w:p>
          <w:p w:rsidR="00DC3756" w:rsidRDefault="00DC3756" w:rsidP="001A51FA">
            <w:pPr>
              <w:pStyle w:val="NoSpacing"/>
            </w:pPr>
            <w:r>
              <w:t>Item 28 – Clerk has contacted Neil Maw reference RAF memorial suggestion</w:t>
            </w:r>
          </w:p>
          <w:p w:rsidR="00DC3756" w:rsidRDefault="00DC3756" w:rsidP="00DC3756">
            <w:pPr>
              <w:pStyle w:val="NoSpacing"/>
            </w:pPr>
            <w:r>
              <w:t>Item 30 – Verge stones and keyholders are on the agenda</w:t>
            </w:r>
          </w:p>
          <w:p w:rsidR="00DC3756" w:rsidRDefault="00DC3756" w:rsidP="00DC3756">
            <w:pPr>
              <w:pStyle w:val="NoSpacing"/>
            </w:pPr>
            <w:r>
              <w:t>Item 33 – Cllr Nodder contacted Subway, MacDonald’s and Co-Op ref. litter and received responses from Co-Op and MacDonald’s</w:t>
            </w:r>
          </w:p>
          <w:p w:rsidR="00DC3756" w:rsidRDefault="00DC3756" w:rsidP="00DC3756">
            <w:pPr>
              <w:pStyle w:val="NoSpacing"/>
            </w:pPr>
            <w:r>
              <w:t>Item 34 – letter was sent to residents of Barrington and Shute as discussed</w:t>
            </w:r>
          </w:p>
          <w:p w:rsidR="00DC3756" w:rsidRDefault="00DC3756" w:rsidP="00DC3756">
            <w:pPr>
              <w:pStyle w:val="NoSpacing"/>
            </w:pPr>
            <w:r>
              <w:t>Item 35 – C</w:t>
            </w:r>
            <w:r w:rsidR="00A860D6">
              <w:t>e</w:t>
            </w:r>
            <w:r>
              <w:t>metery gate is an agenda item</w:t>
            </w:r>
          </w:p>
          <w:p w:rsidR="00A860D6" w:rsidRDefault="00DC3756" w:rsidP="00DC3756">
            <w:pPr>
              <w:pStyle w:val="NoSpacing"/>
            </w:pPr>
            <w:r>
              <w:t xml:space="preserve">Item 36 </w:t>
            </w:r>
            <w:r w:rsidR="00A860D6">
              <w:t>–</w:t>
            </w:r>
            <w:r>
              <w:t xml:space="preserve"> </w:t>
            </w:r>
            <w:r w:rsidR="00A860D6">
              <w:t>Knapp’s and Cowan’s updates are on the agenda</w:t>
            </w:r>
          </w:p>
          <w:p w:rsidR="00DC3756" w:rsidRDefault="00A860D6" w:rsidP="00DC3756">
            <w:pPr>
              <w:pStyle w:val="NoSpacing"/>
            </w:pPr>
            <w:r>
              <w:t>Item 39 -  Pavilion is an agenda item</w:t>
            </w:r>
          </w:p>
          <w:p w:rsidR="00A860D6" w:rsidRDefault="00A860D6" w:rsidP="00DC3756">
            <w:pPr>
              <w:pStyle w:val="NoSpacing"/>
            </w:pPr>
            <w:r>
              <w:t>Item 41 – Cllr Holman has contacted British Gas ref. new agreement</w:t>
            </w:r>
          </w:p>
          <w:p w:rsidR="00A860D6" w:rsidRDefault="00A860D6" w:rsidP="00DC3756">
            <w:pPr>
              <w:pStyle w:val="NoSpacing"/>
            </w:pPr>
            <w:r>
              <w:t>Item 43 – Certificate of appreciation has been awarded</w:t>
            </w:r>
          </w:p>
          <w:p w:rsidR="00A860D6" w:rsidRDefault="00A860D6" w:rsidP="00A860D6">
            <w:pPr>
              <w:pStyle w:val="NoSpacing"/>
              <w:numPr>
                <w:ilvl w:val="0"/>
                <w:numId w:val="24"/>
              </w:numPr>
            </w:pPr>
            <w:r>
              <w:t xml:space="preserve">Cllrs Griffiths and Parker </w:t>
            </w:r>
            <w:r w:rsidR="001C6376">
              <w:t>have sent football club invoice.</w:t>
            </w:r>
          </w:p>
          <w:p w:rsidR="00A860D6" w:rsidRPr="00DC3756" w:rsidRDefault="00A860D6" w:rsidP="00A860D6">
            <w:pPr>
              <w:pStyle w:val="NoSpacing"/>
            </w:pPr>
            <w:r>
              <w:t>Item 44 – Cllr Nodder attended Town &amp; Parish Forum – notes sent to all Cllrs</w:t>
            </w:r>
          </w:p>
        </w:tc>
        <w:tc>
          <w:tcPr>
            <w:tcW w:w="709" w:type="dxa"/>
          </w:tcPr>
          <w:p w:rsidR="00266EE1" w:rsidRPr="00105639" w:rsidRDefault="00266EE1" w:rsidP="0001028E">
            <w:pPr>
              <w:pStyle w:val="NoSpacing"/>
            </w:pPr>
          </w:p>
        </w:tc>
      </w:tr>
      <w:tr w:rsidR="00105639" w:rsidRPr="00105639" w:rsidTr="00DC4E29">
        <w:tc>
          <w:tcPr>
            <w:tcW w:w="684" w:type="dxa"/>
          </w:tcPr>
          <w:p w:rsidR="00105639" w:rsidRPr="00163E9C" w:rsidRDefault="00190B10" w:rsidP="0001028E">
            <w:pPr>
              <w:pStyle w:val="NoSpacing"/>
              <w:rPr>
                <w:b/>
              </w:rPr>
            </w:pPr>
            <w:r>
              <w:rPr>
                <w:b/>
              </w:rPr>
              <w:t>51</w:t>
            </w:r>
          </w:p>
        </w:tc>
        <w:tc>
          <w:tcPr>
            <w:tcW w:w="9522" w:type="dxa"/>
          </w:tcPr>
          <w:p w:rsidR="009E4FD5" w:rsidRDefault="00105639" w:rsidP="000F2642">
            <w:pPr>
              <w:pStyle w:val="NoSpacing"/>
              <w:rPr>
                <w:b/>
              </w:rPr>
            </w:pPr>
            <w:r w:rsidRPr="00D4418B">
              <w:rPr>
                <w:b/>
              </w:rPr>
              <w:t>To take questions and comm</w:t>
            </w:r>
            <w:r w:rsidR="009E4FD5">
              <w:rPr>
                <w:b/>
              </w:rPr>
              <w:t>ents from members of the public</w:t>
            </w:r>
          </w:p>
          <w:p w:rsidR="002A6959" w:rsidRPr="001268AC" w:rsidRDefault="007E5989" w:rsidP="005C442A">
            <w:pPr>
              <w:pStyle w:val="NoSpacing"/>
            </w:pPr>
            <w:r>
              <w:t>District Cllr Howell update – Vale now moved to new offices. Curb-side collection for small electrical items by Biffa starts in October. Local Plan on course for review in Sept.  Local plan part 2 looking at shortfall in houses in smaller villages.  New manual in housing to be adopted to be kept in character.</w:t>
            </w:r>
            <w:r w:rsidR="000977FA">
              <w:t xml:space="preserve"> </w:t>
            </w:r>
            <w:r>
              <w:t xml:space="preserve">Grants opening in September for consideration. B4000 rail bridge shut </w:t>
            </w:r>
            <w:r w:rsidR="005C442A">
              <w:t xml:space="preserve">19:00-7:00hrs wed, thurs, fri, </w:t>
            </w:r>
            <w:r w:rsidR="000977FA">
              <w:t>new bridge completed</w:t>
            </w:r>
            <w:r>
              <w:t xml:space="preserve"> March 2016. </w:t>
            </w:r>
            <w:r w:rsidR="000977FA">
              <w:t xml:space="preserve"> </w:t>
            </w:r>
            <w:r w:rsidR="005C442A">
              <w:t>Love Parks</w:t>
            </w:r>
            <w:r w:rsidR="000977FA">
              <w:t xml:space="preserve"> events encouraging</w:t>
            </w:r>
            <w:r w:rsidR="005C442A">
              <w:t xml:space="preserve"> community involvement.</w:t>
            </w:r>
          </w:p>
        </w:tc>
        <w:tc>
          <w:tcPr>
            <w:tcW w:w="709" w:type="dxa"/>
          </w:tcPr>
          <w:p w:rsidR="000F2642" w:rsidRPr="00105639" w:rsidRDefault="000F2642" w:rsidP="0001028E">
            <w:pPr>
              <w:pStyle w:val="NoSpacing"/>
            </w:pPr>
          </w:p>
        </w:tc>
      </w:tr>
      <w:tr w:rsidR="00105639" w:rsidRPr="00105639" w:rsidTr="00DC4E29">
        <w:tc>
          <w:tcPr>
            <w:tcW w:w="684" w:type="dxa"/>
          </w:tcPr>
          <w:p w:rsidR="00105639" w:rsidRPr="00163E9C" w:rsidRDefault="00190B10" w:rsidP="0001028E">
            <w:pPr>
              <w:pStyle w:val="NoSpacing"/>
              <w:rPr>
                <w:b/>
              </w:rPr>
            </w:pPr>
            <w:r>
              <w:rPr>
                <w:b/>
              </w:rPr>
              <w:t>52</w:t>
            </w:r>
          </w:p>
        </w:tc>
        <w:tc>
          <w:tcPr>
            <w:tcW w:w="9522" w:type="dxa"/>
          </w:tcPr>
          <w:p w:rsidR="009E4FD5" w:rsidRDefault="00105639" w:rsidP="0001028E">
            <w:pPr>
              <w:pStyle w:val="NoSpacing"/>
              <w:rPr>
                <w:b/>
              </w:rPr>
            </w:pPr>
            <w:r w:rsidRPr="00D4418B">
              <w:rPr>
                <w:b/>
              </w:rPr>
              <w:t>To take questions and comme</w:t>
            </w:r>
            <w:r w:rsidR="009E4FD5">
              <w:rPr>
                <w:b/>
              </w:rPr>
              <w:t>nts from members of the Council</w:t>
            </w:r>
          </w:p>
          <w:p w:rsidR="002A6959" w:rsidRPr="00624F46" w:rsidRDefault="00BB2323" w:rsidP="0001028E">
            <w:pPr>
              <w:pStyle w:val="NoSpacing"/>
            </w:pPr>
            <w:r w:rsidRPr="00624F46">
              <w:t>Cllr Bayston has received complaints about Jackdaws on roofs</w:t>
            </w:r>
            <w:r w:rsidR="00F53BAE" w:rsidRPr="00624F46">
              <w:t>, asked about culling. Cllr Nodder to find out about culling license.</w:t>
            </w:r>
          </w:p>
          <w:p w:rsidR="00F53BAE" w:rsidRPr="00624F46" w:rsidRDefault="00F53BAE" w:rsidP="0001028E">
            <w:pPr>
              <w:pStyle w:val="NoSpacing"/>
            </w:pPr>
            <w:r w:rsidRPr="00624F46">
              <w:t>Cllr Douglas has electronic log book of playground complaints.</w:t>
            </w:r>
          </w:p>
          <w:p w:rsidR="00F53BAE" w:rsidRPr="00624F46" w:rsidRDefault="00F53BAE" w:rsidP="0001028E">
            <w:pPr>
              <w:pStyle w:val="NoSpacing"/>
            </w:pPr>
            <w:r w:rsidRPr="00624F46">
              <w:t>Cllr Parker has noted a problem with car chases in the pavilion car park.  Gate to now be closed.</w:t>
            </w:r>
          </w:p>
          <w:p w:rsidR="00F53BAE" w:rsidRPr="00624F46" w:rsidRDefault="00F53BAE" w:rsidP="0001028E">
            <w:pPr>
              <w:pStyle w:val="NoSpacing"/>
            </w:pPr>
            <w:r w:rsidRPr="00624F46">
              <w:t>Cllr Parker has also noted lorries going down the high street, more signs to go up, Cllr Nodder to ask Lee Turner.</w:t>
            </w:r>
          </w:p>
          <w:p w:rsidR="002A6959" w:rsidRPr="000977FA" w:rsidRDefault="00F53BAE" w:rsidP="00624F46">
            <w:pPr>
              <w:pStyle w:val="NoSpacing"/>
            </w:pPr>
            <w:r w:rsidRPr="00624F46">
              <w:t xml:space="preserve">Cllr Stillman would like to thank the council alongside </w:t>
            </w:r>
            <w:r w:rsidR="006863B0" w:rsidRPr="00624F46">
              <w:t>mem</w:t>
            </w:r>
            <w:r w:rsidR="000977FA">
              <w:t>bers of the public for letters regarding</w:t>
            </w:r>
            <w:r w:rsidR="006863B0" w:rsidRPr="00624F46">
              <w:t xml:space="preserve"> the parking problem </w:t>
            </w:r>
            <w:r w:rsidR="00624F46" w:rsidRPr="00624F46">
              <w:t>along Barrington Road.</w:t>
            </w:r>
          </w:p>
        </w:tc>
        <w:tc>
          <w:tcPr>
            <w:tcW w:w="709" w:type="dxa"/>
          </w:tcPr>
          <w:p w:rsidR="00105639" w:rsidRDefault="00105639" w:rsidP="0001028E">
            <w:pPr>
              <w:pStyle w:val="NoSpacing"/>
            </w:pPr>
          </w:p>
          <w:p w:rsidR="000977FA" w:rsidRDefault="000977FA" w:rsidP="0001028E">
            <w:pPr>
              <w:pStyle w:val="NoSpacing"/>
            </w:pPr>
            <w:r>
              <w:t>SN</w:t>
            </w:r>
          </w:p>
          <w:p w:rsidR="000977FA" w:rsidRDefault="000977FA" w:rsidP="0001028E">
            <w:pPr>
              <w:pStyle w:val="NoSpacing"/>
            </w:pPr>
          </w:p>
          <w:p w:rsidR="000977FA" w:rsidRDefault="000977FA" w:rsidP="0001028E">
            <w:pPr>
              <w:pStyle w:val="NoSpacing"/>
            </w:pPr>
          </w:p>
          <w:p w:rsidR="000977FA" w:rsidRDefault="000977FA" w:rsidP="0001028E">
            <w:pPr>
              <w:pStyle w:val="NoSpacing"/>
            </w:pPr>
          </w:p>
          <w:p w:rsidR="000977FA" w:rsidRPr="00105639" w:rsidRDefault="000977FA" w:rsidP="0001028E">
            <w:pPr>
              <w:pStyle w:val="NoSpacing"/>
            </w:pPr>
            <w:r>
              <w:t>SN</w:t>
            </w:r>
          </w:p>
        </w:tc>
      </w:tr>
      <w:tr w:rsidR="00105639" w:rsidRPr="00105639" w:rsidTr="00DC4E29">
        <w:tc>
          <w:tcPr>
            <w:tcW w:w="684" w:type="dxa"/>
          </w:tcPr>
          <w:p w:rsidR="00105639" w:rsidRPr="00163E9C" w:rsidRDefault="00190B10" w:rsidP="0001028E">
            <w:pPr>
              <w:pStyle w:val="NoSpacing"/>
              <w:rPr>
                <w:b/>
              </w:rPr>
            </w:pPr>
            <w:r>
              <w:rPr>
                <w:b/>
              </w:rPr>
              <w:t>53</w:t>
            </w:r>
          </w:p>
        </w:tc>
        <w:tc>
          <w:tcPr>
            <w:tcW w:w="9522" w:type="dxa"/>
          </w:tcPr>
          <w:p w:rsidR="00105639" w:rsidRDefault="00105639" w:rsidP="0001028E">
            <w:pPr>
              <w:pStyle w:val="NoSpacing"/>
              <w:rPr>
                <w:b/>
              </w:rPr>
            </w:pPr>
            <w:r w:rsidRPr="00D4418B">
              <w:rPr>
                <w:b/>
              </w:rPr>
              <w:t>To address burial matters</w:t>
            </w:r>
          </w:p>
          <w:p w:rsidR="002A6959" w:rsidRPr="00851495" w:rsidRDefault="00AE3CC6" w:rsidP="0001028E">
            <w:pPr>
              <w:pStyle w:val="NoSpacing"/>
              <w:rPr>
                <w:b/>
              </w:rPr>
            </w:pPr>
            <w:r w:rsidRPr="00AE3CC6">
              <w:rPr>
                <w:b/>
              </w:rPr>
              <w:t>a) Broken Cemetery gate</w:t>
            </w:r>
            <w:r w:rsidR="00851495">
              <w:rPr>
                <w:b/>
              </w:rPr>
              <w:t xml:space="preserve"> - </w:t>
            </w:r>
            <w:r w:rsidR="001C6376" w:rsidRPr="001C6376">
              <w:t>Fixed free of charge</w:t>
            </w:r>
          </w:p>
          <w:p w:rsidR="00B72541" w:rsidRPr="00851495" w:rsidRDefault="00B72541" w:rsidP="00B72541">
            <w:pPr>
              <w:rPr>
                <w:b/>
              </w:rPr>
            </w:pPr>
            <w:r w:rsidRPr="00851495">
              <w:rPr>
                <w:b/>
              </w:rPr>
              <w:t>b)</w:t>
            </w:r>
            <w:r w:rsidR="00736788" w:rsidRPr="00851495">
              <w:rPr>
                <w:b/>
              </w:rPr>
              <w:t xml:space="preserve"> </w:t>
            </w:r>
            <w:r w:rsidRPr="00851495">
              <w:rPr>
                <w:b/>
              </w:rPr>
              <w:t>Exclusive Right of burial purchased in respect of Mr and Mrs LC Harvey £450.00 paid Plot 165</w:t>
            </w:r>
          </w:p>
          <w:p w:rsidR="003D5574" w:rsidRPr="00D4418B" w:rsidRDefault="00A53C1D" w:rsidP="00B72541">
            <w:pPr>
              <w:rPr>
                <w:b/>
              </w:rPr>
            </w:pPr>
            <w:r w:rsidRPr="00851495">
              <w:rPr>
                <w:b/>
              </w:rPr>
              <w:t>c) Interment of ashes in respect of Cecil James Corney  £40.00</w:t>
            </w:r>
          </w:p>
        </w:tc>
        <w:tc>
          <w:tcPr>
            <w:tcW w:w="709" w:type="dxa"/>
          </w:tcPr>
          <w:p w:rsidR="00105639" w:rsidRPr="00105639" w:rsidRDefault="00105639" w:rsidP="0001028E">
            <w:pPr>
              <w:pStyle w:val="NoSpacing"/>
            </w:pPr>
          </w:p>
        </w:tc>
      </w:tr>
      <w:tr w:rsidR="00105639" w:rsidRPr="00105639" w:rsidTr="00DC4E29">
        <w:tc>
          <w:tcPr>
            <w:tcW w:w="684" w:type="dxa"/>
          </w:tcPr>
          <w:p w:rsidR="00105639" w:rsidRPr="00163E9C" w:rsidRDefault="00190B10" w:rsidP="0001028E">
            <w:pPr>
              <w:pStyle w:val="NoSpacing"/>
              <w:rPr>
                <w:b/>
              </w:rPr>
            </w:pPr>
            <w:r>
              <w:rPr>
                <w:b/>
              </w:rPr>
              <w:t>54</w:t>
            </w:r>
          </w:p>
        </w:tc>
        <w:tc>
          <w:tcPr>
            <w:tcW w:w="9522" w:type="dxa"/>
          </w:tcPr>
          <w:p w:rsidR="00105639" w:rsidRPr="00D4418B" w:rsidRDefault="00105639" w:rsidP="0001028E">
            <w:pPr>
              <w:pStyle w:val="NoSpacing"/>
              <w:rPr>
                <w:b/>
              </w:rPr>
            </w:pPr>
            <w:r w:rsidRPr="00D4418B">
              <w:rPr>
                <w:b/>
              </w:rPr>
              <w:t>To address planning matters</w:t>
            </w:r>
          </w:p>
        </w:tc>
        <w:tc>
          <w:tcPr>
            <w:tcW w:w="709" w:type="dxa"/>
          </w:tcPr>
          <w:p w:rsidR="00105639" w:rsidRPr="00105639" w:rsidRDefault="00105639" w:rsidP="0001028E">
            <w:pPr>
              <w:pStyle w:val="NoSpacing"/>
            </w:pPr>
          </w:p>
        </w:tc>
      </w:tr>
      <w:tr w:rsidR="00C76C31" w:rsidRPr="00105639" w:rsidTr="00DC4E29">
        <w:tc>
          <w:tcPr>
            <w:tcW w:w="684" w:type="dxa"/>
            <w:vMerge w:val="restart"/>
          </w:tcPr>
          <w:p w:rsidR="00C76C31" w:rsidRPr="00163E9C" w:rsidRDefault="00C76C31" w:rsidP="0001028E">
            <w:pPr>
              <w:pStyle w:val="NoSpacing"/>
              <w:rPr>
                <w:b/>
              </w:rPr>
            </w:pPr>
          </w:p>
        </w:tc>
        <w:tc>
          <w:tcPr>
            <w:tcW w:w="9522" w:type="dxa"/>
          </w:tcPr>
          <w:p w:rsidR="009E4FD5" w:rsidRDefault="00C76C31" w:rsidP="00386941">
            <w:pPr>
              <w:pStyle w:val="NoSpacing"/>
              <w:rPr>
                <w:b/>
              </w:rPr>
            </w:pPr>
            <w:r w:rsidRPr="00D4418B">
              <w:rPr>
                <w:b/>
              </w:rPr>
              <w:t xml:space="preserve">      </w:t>
            </w:r>
            <w:r w:rsidR="00DC3168">
              <w:rPr>
                <w:b/>
              </w:rPr>
              <w:t>(a)   Update on Gypsy Site</w:t>
            </w:r>
          </w:p>
          <w:p w:rsidR="002A6959" w:rsidRPr="00D4418B" w:rsidRDefault="001C6376" w:rsidP="00386941">
            <w:pPr>
              <w:pStyle w:val="NoSpacing"/>
              <w:rPr>
                <w:b/>
              </w:rPr>
            </w:pPr>
            <w:r w:rsidRPr="001C6376">
              <w:t>No update other than Lee Tur</w:t>
            </w:r>
            <w:r w:rsidR="00851495">
              <w:t>ner will reinstate sign</w:t>
            </w:r>
            <w:r>
              <w:rPr>
                <w:b/>
              </w:rPr>
              <w:t>.</w:t>
            </w:r>
          </w:p>
        </w:tc>
        <w:tc>
          <w:tcPr>
            <w:tcW w:w="709" w:type="dxa"/>
          </w:tcPr>
          <w:p w:rsidR="00C76C31" w:rsidRPr="00105639" w:rsidRDefault="00C76C31" w:rsidP="0001028E">
            <w:pPr>
              <w:pStyle w:val="NoSpacing"/>
            </w:pPr>
          </w:p>
        </w:tc>
      </w:tr>
      <w:tr w:rsidR="00C76C31" w:rsidRPr="00105639" w:rsidTr="00DC4E29">
        <w:tc>
          <w:tcPr>
            <w:tcW w:w="684" w:type="dxa"/>
            <w:vMerge/>
          </w:tcPr>
          <w:p w:rsidR="00C76C31" w:rsidRPr="00163E9C" w:rsidRDefault="00C76C31" w:rsidP="0001028E">
            <w:pPr>
              <w:pStyle w:val="NoSpacing"/>
              <w:rPr>
                <w:b/>
              </w:rPr>
            </w:pPr>
          </w:p>
        </w:tc>
        <w:tc>
          <w:tcPr>
            <w:tcW w:w="9522" w:type="dxa"/>
          </w:tcPr>
          <w:p w:rsidR="002A6959" w:rsidRDefault="00C76C31" w:rsidP="00ED5E06">
            <w:pPr>
              <w:pStyle w:val="NoSpacing"/>
              <w:rPr>
                <w:b/>
              </w:rPr>
            </w:pPr>
            <w:r w:rsidRPr="00D4418B">
              <w:rPr>
                <w:b/>
              </w:rPr>
              <w:t xml:space="preserve">      (b)   Update on Knapp’s Field</w:t>
            </w:r>
          </w:p>
          <w:p w:rsidR="00A53C1D" w:rsidRDefault="00304941" w:rsidP="00304941">
            <w:pPr>
              <w:pStyle w:val="NoSpacing"/>
              <w:ind w:left="720"/>
              <w:rPr>
                <w:b/>
              </w:rPr>
            </w:pPr>
            <w:r>
              <w:rPr>
                <w:b/>
              </w:rPr>
              <w:t xml:space="preserve">(i) </w:t>
            </w:r>
            <w:r w:rsidR="00A53C1D">
              <w:rPr>
                <w:b/>
              </w:rPr>
              <w:t>Pavement surfacing and roads</w:t>
            </w:r>
          </w:p>
          <w:p w:rsidR="00A102AE" w:rsidRDefault="002A6959" w:rsidP="002A6959">
            <w:pPr>
              <w:pStyle w:val="NoSpacing"/>
            </w:pPr>
            <w:r>
              <w:lastRenderedPageBreak/>
              <w:t>Cllrs Nodder and</w:t>
            </w:r>
            <w:r w:rsidR="00240995">
              <w:t xml:space="preserve"> Cllr</w:t>
            </w:r>
            <w:r>
              <w:t xml:space="preserve"> Parker met with Lee Turner of OCC Highways</w:t>
            </w:r>
            <w:r w:rsidR="008E619E">
              <w:t xml:space="preserve"> and have had a follow up from Roads Agreement Team to say if works do not start in next 2 weeks they will look to call in the bond and do it themselves. Mr Turner stated he would try to arrange an on-site meeting with Roads Agreement about the state of the road, drainage covers, tactile paving, dropped kerbs etc.</w:t>
            </w:r>
            <w:r w:rsidR="00A47BD5">
              <w:t xml:space="preserve"> </w:t>
            </w:r>
          </w:p>
          <w:p w:rsidR="002A6959" w:rsidRDefault="00A102AE" w:rsidP="002A6959">
            <w:pPr>
              <w:pStyle w:val="NoSpacing"/>
            </w:pPr>
            <w:r>
              <w:t>Cllr Nodder has contacted road agreement but no response.</w:t>
            </w:r>
          </w:p>
          <w:p w:rsidR="00A102AE" w:rsidRDefault="00A102AE" w:rsidP="002A6959">
            <w:pPr>
              <w:pStyle w:val="NoSpacing"/>
            </w:pPr>
            <w:r>
              <w:t>Cllr Parker states Thames Water has been in con</w:t>
            </w:r>
            <w:r w:rsidR="00851495">
              <w:t>tact – water will be cut off</w:t>
            </w:r>
            <w:r>
              <w:t xml:space="preserve"> next Thursday evening.</w:t>
            </w:r>
          </w:p>
          <w:p w:rsidR="00D16A8E" w:rsidRPr="002A6959" w:rsidRDefault="00A102AE" w:rsidP="00240995">
            <w:pPr>
              <w:pStyle w:val="NoSpacing"/>
            </w:pPr>
            <w:r>
              <w:t xml:space="preserve">Cllr Nodder </w:t>
            </w:r>
            <w:r w:rsidR="00240995">
              <w:t>has sent a letter to Bovis regarding fencing and hedging.</w:t>
            </w:r>
          </w:p>
        </w:tc>
        <w:tc>
          <w:tcPr>
            <w:tcW w:w="709" w:type="dxa"/>
          </w:tcPr>
          <w:p w:rsidR="00C76C31" w:rsidRPr="00105639" w:rsidRDefault="00C76C31" w:rsidP="0001028E">
            <w:pPr>
              <w:pStyle w:val="NoSpacing"/>
            </w:pPr>
          </w:p>
        </w:tc>
      </w:tr>
      <w:tr w:rsidR="00C76C31" w:rsidRPr="00105639" w:rsidTr="00DC4E29">
        <w:tc>
          <w:tcPr>
            <w:tcW w:w="684" w:type="dxa"/>
            <w:vMerge/>
          </w:tcPr>
          <w:p w:rsidR="00C76C31" w:rsidRPr="00163E9C" w:rsidRDefault="00C76C31" w:rsidP="0001028E">
            <w:pPr>
              <w:pStyle w:val="NoSpacing"/>
              <w:rPr>
                <w:b/>
              </w:rPr>
            </w:pPr>
          </w:p>
        </w:tc>
        <w:tc>
          <w:tcPr>
            <w:tcW w:w="9522" w:type="dxa"/>
          </w:tcPr>
          <w:p w:rsidR="00AA465E" w:rsidRDefault="00C76C31" w:rsidP="0001028E">
            <w:pPr>
              <w:pStyle w:val="NoSpacing"/>
              <w:rPr>
                <w:b/>
              </w:rPr>
            </w:pPr>
            <w:r w:rsidRPr="00D4418B">
              <w:rPr>
                <w:b/>
              </w:rPr>
              <w:t xml:space="preserve">      (c)   Update on Cowan’s Camp </w:t>
            </w:r>
            <w:r w:rsidR="00AA465E">
              <w:rPr>
                <w:b/>
              </w:rPr>
              <w:t xml:space="preserve"> </w:t>
            </w:r>
          </w:p>
          <w:p w:rsidR="00304941" w:rsidRPr="00EF1CD8" w:rsidRDefault="00304941" w:rsidP="00304941">
            <w:pPr>
              <w:spacing w:line="240" w:lineRule="atLeast"/>
              <w:rPr>
                <w:rFonts w:eastAsia="Times New Roman" w:cs="Arial"/>
                <w:b/>
                <w:lang w:val="en" w:eastAsia="en-GB"/>
              </w:rPr>
            </w:pPr>
            <w:r>
              <w:rPr>
                <w:b/>
              </w:rPr>
              <w:t xml:space="preserve">(i) P14/V2877/FUL </w:t>
            </w:r>
            <w:r w:rsidRPr="00EF1CD8">
              <w:rPr>
                <w:b/>
              </w:rPr>
              <w:t xml:space="preserve">- </w:t>
            </w:r>
            <w:r w:rsidRPr="00EF1CD8">
              <w:rPr>
                <w:rFonts w:eastAsia="Times New Roman" w:cs="Arial"/>
                <w:b/>
                <w:lang w:val="en" w:eastAsia="en-GB"/>
              </w:rPr>
              <w:t>Land at Cowan</w:t>
            </w:r>
            <w:r w:rsidR="00A47BD5">
              <w:rPr>
                <w:rFonts w:eastAsia="Times New Roman" w:cs="Arial"/>
                <w:b/>
                <w:lang w:val="en" w:eastAsia="en-GB"/>
              </w:rPr>
              <w:t>’</w:t>
            </w:r>
            <w:r w:rsidRPr="00EF1CD8">
              <w:rPr>
                <w:rFonts w:eastAsia="Times New Roman" w:cs="Arial"/>
                <w:b/>
                <w:lang w:val="en" w:eastAsia="en-GB"/>
              </w:rPr>
              <w:t>s Camp Depot High Street Watchfield SN6 8TE</w:t>
            </w:r>
          </w:p>
          <w:p w:rsidR="00883F76" w:rsidRDefault="00304941" w:rsidP="00304941">
            <w:pPr>
              <w:spacing w:line="240" w:lineRule="atLeast"/>
              <w:rPr>
                <w:rFonts w:eastAsia="Times New Roman" w:cs="Arial"/>
                <w:lang w:val="en" w:eastAsia="en-GB"/>
              </w:rPr>
            </w:pPr>
            <w:r w:rsidRPr="00EF1CD8">
              <w:rPr>
                <w:rFonts w:eastAsia="Times New Roman" w:cs="Arial"/>
                <w:b/>
                <w:lang w:val="en" w:eastAsia="en-GB"/>
              </w:rPr>
              <w:t>Planning permission for the erection of 33 new (1, 2, 3 and 4 bed) homes of which 40% are affordable units on brownfield land previously consented for a care facility and learning disability unit (as amended by plans and design and access statement received on 8 July 2015)</w:t>
            </w:r>
          </w:p>
          <w:p w:rsidR="0082419F" w:rsidRDefault="0082419F" w:rsidP="00304941">
            <w:pPr>
              <w:spacing w:line="240" w:lineRule="atLeast"/>
              <w:rPr>
                <w:rFonts w:eastAsia="Times New Roman" w:cs="Arial"/>
                <w:color w:val="222222"/>
                <w:lang w:val="en" w:eastAsia="en-GB"/>
              </w:rPr>
            </w:pPr>
            <w:r>
              <w:rPr>
                <w:rFonts w:eastAsia="Times New Roman" w:cs="Arial"/>
                <w:color w:val="222222"/>
                <w:lang w:val="en" w:eastAsia="en-GB"/>
              </w:rPr>
              <w:t>Cllr Nodder circulate</w:t>
            </w:r>
            <w:r w:rsidR="00FC0B4F">
              <w:rPr>
                <w:rFonts w:eastAsia="Times New Roman" w:cs="Arial"/>
                <w:color w:val="222222"/>
                <w:lang w:val="en" w:eastAsia="en-GB"/>
              </w:rPr>
              <w:t>d</w:t>
            </w:r>
            <w:r w:rsidR="00851495">
              <w:rPr>
                <w:rFonts w:eastAsia="Times New Roman" w:cs="Arial"/>
                <w:color w:val="222222"/>
                <w:lang w:val="en" w:eastAsia="en-GB"/>
              </w:rPr>
              <w:t xml:space="preserve"> suggested response based on lack of</w:t>
            </w:r>
            <w:r w:rsidR="00FC0B4F">
              <w:rPr>
                <w:rFonts w:eastAsia="Times New Roman" w:cs="Arial"/>
                <w:color w:val="222222"/>
                <w:lang w:val="en" w:eastAsia="en-GB"/>
              </w:rPr>
              <w:t xml:space="preserve"> 65 bus service, no public open space, no updated planning information online (still stating 35 house), no new plans available, new noise assessment should be applied due to changes on the A420.  All previous complaints still apply.</w:t>
            </w:r>
          </w:p>
          <w:p w:rsidR="0082419F" w:rsidRDefault="00393028" w:rsidP="00304941">
            <w:pPr>
              <w:spacing w:line="240" w:lineRule="atLeast"/>
            </w:pPr>
            <w:r>
              <w:t>Proposed: Cllr Holman</w:t>
            </w:r>
            <w:r w:rsidR="0082419F">
              <w:t xml:space="preserve"> </w:t>
            </w:r>
            <w:r>
              <w:t xml:space="preserve">         Seconded: Cllr Bayston</w:t>
            </w:r>
            <w:r w:rsidR="0082419F">
              <w:t xml:space="preserve">      </w:t>
            </w:r>
            <w:r>
              <w:t xml:space="preserve">                    </w:t>
            </w:r>
            <w:r w:rsidR="0082419F">
              <w:t xml:space="preserve">                                  Agreed</w:t>
            </w:r>
            <w:r>
              <w:t>:</w:t>
            </w:r>
            <w:r w:rsidR="00C12B6D">
              <w:t xml:space="preserve"> </w:t>
            </w:r>
            <w:r>
              <w:t>All</w:t>
            </w:r>
          </w:p>
          <w:p w:rsidR="002A220F" w:rsidRDefault="002A220F" w:rsidP="00304941">
            <w:pPr>
              <w:spacing w:line="240" w:lineRule="atLeast"/>
            </w:pPr>
            <w:r>
              <w:t>Clerk has sent response regarding POS</w:t>
            </w:r>
            <w:r w:rsidR="00A47BD5">
              <w:t xml:space="preserve"> and offer is an agenda item</w:t>
            </w:r>
          </w:p>
          <w:p w:rsidR="00D16A8E" w:rsidRPr="00393028" w:rsidRDefault="00D16A8E" w:rsidP="00304941">
            <w:pPr>
              <w:spacing w:line="240" w:lineRule="atLeast"/>
            </w:pPr>
            <w:r>
              <w:t>Cllr Nodder has progressed the complaint to the Planning Ombudsman</w:t>
            </w:r>
          </w:p>
        </w:tc>
        <w:tc>
          <w:tcPr>
            <w:tcW w:w="709" w:type="dxa"/>
          </w:tcPr>
          <w:p w:rsidR="00C76C31" w:rsidRDefault="00C76C31" w:rsidP="0001028E">
            <w:pPr>
              <w:pStyle w:val="NoSpacing"/>
            </w:pPr>
          </w:p>
          <w:p w:rsidR="00851495" w:rsidRDefault="00851495" w:rsidP="0001028E">
            <w:pPr>
              <w:pStyle w:val="NoSpacing"/>
            </w:pPr>
          </w:p>
          <w:p w:rsidR="00851495" w:rsidRDefault="00851495" w:rsidP="0001028E">
            <w:pPr>
              <w:pStyle w:val="NoSpacing"/>
            </w:pPr>
          </w:p>
          <w:p w:rsidR="00851495" w:rsidRDefault="00851495" w:rsidP="0001028E">
            <w:pPr>
              <w:pStyle w:val="NoSpacing"/>
            </w:pPr>
          </w:p>
          <w:p w:rsidR="00851495" w:rsidRDefault="00851495" w:rsidP="0001028E">
            <w:pPr>
              <w:pStyle w:val="NoSpacing"/>
            </w:pPr>
          </w:p>
          <w:p w:rsidR="00851495" w:rsidRPr="00105639" w:rsidRDefault="00851495" w:rsidP="0001028E">
            <w:pPr>
              <w:pStyle w:val="NoSpacing"/>
            </w:pPr>
            <w:r>
              <w:t>SN</w:t>
            </w:r>
          </w:p>
        </w:tc>
      </w:tr>
      <w:tr w:rsidR="00C76C31" w:rsidRPr="00105639" w:rsidTr="00DC4E29">
        <w:tc>
          <w:tcPr>
            <w:tcW w:w="684" w:type="dxa"/>
            <w:vMerge/>
          </w:tcPr>
          <w:p w:rsidR="00C76C31" w:rsidRPr="00163E9C" w:rsidRDefault="00C76C31" w:rsidP="0001028E">
            <w:pPr>
              <w:pStyle w:val="NoSpacing"/>
              <w:rPr>
                <w:b/>
              </w:rPr>
            </w:pPr>
          </w:p>
        </w:tc>
        <w:tc>
          <w:tcPr>
            <w:tcW w:w="9522" w:type="dxa"/>
          </w:tcPr>
          <w:p w:rsidR="00F37CC3" w:rsidRDefault="00C76C31" w:rsidP="0001028E">
            <w:pPr>
              <w:pStyle w:val="NoSpacing"/>
              <w:rPr>
                <w:b/>
              </w:rPr>
            </w:pPr>
            <w:r w:rsidRPr="00D4418B">
              <w:rPr>
                <w:b/>
              </w:rPr>
              <w:t xml:space="preserve">      (d)   Update on 16 house development</w:t>
            </w:r>
          </w:p>
          <w:p w:rsidR="00D16A8E" w:rsidRPr="00240995" w:rsidRDefault="00240995" w:rsidP="00240995">
            <w:pPr>
              <w:pStyle w:val="NoSpacing"/>
            </w:pPr>
            <w:r w:rsidRPr="00240995">
              <w:t>None</w:t>
            </w:r>
          </w:p>
        </w:tc>
        <w:tc>
          <w:tcPr>
            <w:tcW w:w="709" w:type="dxa"/>
          </w:tcPr>
          <w:p w:rsidR="00ED5E06" w:rsidRPr="00105639" w:rsidRDefault="00ED5E06" w:rsidP="0001028E">
            <w:pPr>
              <w:pStyle w:val="NoSpacing"/>
            </w:pPr>
          </w:p>
        </w:tc>
      </w:tr>
      <w:tr w:rsidR="0080458C" w:rsidRPr="00105639" w:rsidTr="00DC4E29">
        <w:tc>
          <w:tcPr>
            <w:tcW w:w="684" w:type="dxa"/>
          </w:tcPr>
          <w:p w:rsidR="0080458C" w:rsidRDefault="0080458C" w:rsidP="0001028E">
            <w:pPr>
              <w:pStyle w:val="NoSpacing"/>
              <w:rPr>
                <w:b/>
              </w:rPr>
            </w:pPr>
          </w:p>
        </w:tc>
        <w:tc>
          <w:tcPr>
            <w:tcW w:w="9522" w:type="dxa"/>
          </w:tcPr>
          <w:p w:rsidR="00D16A8E" w:rsidRDefault="0080458C" w:rsidP="0001028E">
            <w:pPr>
              <w:pStyle w:val="NoSpacing"/>
              <w:rPr>
                <w:b/>
              </w:rPr>
            </w:pPr>
            <w:r>
              <w:rPr>
                <w:b/>
              </w:rPr>
              <w:t xml:space="preserve">      (e)  Update on golf course development</w:t>
            </w:r>
          </w:p>
          <w:p w:rsidR="00D16A8E" w:rsidRDefault="00D16A8E" w:rsidP="0001028E">
            <w:pPr>
              <w:pStyle w:val="NoSpacing"/>
            </w:pPr>
            <w:r>
              <w:t>Still under consideration. There have been objections raised by relevant bo</w:t>
            </w:r>
            <w:r w:rsidR="00A47BD5">
              <w:t xml:space="preserve">dies regarding educational and </w:t>
            </w:r>
            <w:r>
              <w:t>ecological concerns.</w:t>
            </w:r>
          </w:p>
          <w:p w:rsidR="00D16A8E" w:rsidRDefault="00240995" w:rsidP="00240995">
            <w:pPr>
              <w:pStyle w:val="NoSpacing"/>
              <w:rPr>
                <w:b/>
              </w:rPr>
            </w:pPr>
            <w:r>
              <w:t>District Cllr Ware has expressed concerns on education availability and local MP had objected.</w:t>
            </w:r>
          </w:p>
        </w:tc>
        <w:tc>
          <w:tcPr>
            <w:tcW w:w="709" w:type="dxa"/>
          </w:tcPr>
          <w:p w:rsidR="0080458C" w:rsidRPr="00105639" w:rsidRDefault="0080458C" w:rsidP="0001028E">
            <w:pPr>
              <w:pStyle w:val="NoSpacing"/>
            </w:pPr>
          </w:p>
        </w:tc>
      </w:tr>
      <w:tr w:rsidR="0090231F" w:rsidRPr="00105639" w:rsidTr="00DC4E29">
        <w:tc>
          <w:tcPr>
            <w:tcW w:w="684" w:type="dxa"/>
          </w:tcPr>
          <w:p w:rsidR="0090231F" w:rsidRDefault="0090231F" w:rsidP="0001028E">
            <w:pPr>
              <w:pStyle w:val="NoSpacing"/>
              <w:rPr>
                <w:b/>
              </w:rPr>
            </w:pPr>
          </w:p>
        </w:tc>
        <w:tc>
          <w:tcPr>
            <w:tcW w:w="9522" w:type="dxa"/>
          </w:tcPr>
          <w:p w:rsidR="0090231F" w:rsidRDefault="0090231F" w:rsidP="00E602A4">
            <w:pPr>
              <w:spacing w:line="240" w:lineRule="atLeast"/>
              <w:rPr>
                <w:rFonts w:eastAsia="Times New Roman" w:cs="Arial"/>
                <w:b/>
                <w:lang w:val="en" w:eastAsia="en-GB"/>
              </w:rPr>
            </w:pPr>
            <w:r>
              <w:rPr>
                <w:b/>
              </w:rPr>
              <w:t xml:space="preserve">      (f) P15/V1424/LB </w:t>
            </w:r>
            <w:r w:rsidR="00E602A4" w:rsidRPr="00E602A4">
              <w:rPr>
                <w:b/>
              </w:rPr>
              <w:t xml:space="preserve">- </w:t>
            </w:r>
            <w:r w:rsidR="00E602A4" w:rsidRPr="00EF1CD8">
              <w:rPr>
                <w:rFonts w:eastAsia="Times New Roman" w:cs="Arial"/>
                <w:b/>
                <w:lang w:val="en" w:eastAsia="en-GB"/>
              </w:rPr>
              <w:t>Barn at the rear of 41 High Street High Street Watchfield Swindon SN6 8SZ Increase an opening in an internal stone wall. Move an internal stud work wall to make en-suite into main bathroom.</w:t>
            </w:r>
          </w:p>
          <w:p w:rsidR="00240995" w:rsidRPr="00240995" w:rsidRDefault="00240995" w:rsidP="00E602A4">
            <w:pPr>
              <w:spacing w:line="240" w:lineRule="atLeast"/>
              <w:rPr>
                <w:rFonts w:eastAsia="Times New Roman" w:cs="Arial"/>
                <w:lang w:val="en" w:eastAsia="en-GB"/>
              </w:rPr>
            </w:pPr>
            <w:r w:rsidRPr="00240995">
              <w:rPr>
                <w:rFonts w:eastAsia="Times New Roman" w:cs="Arial"/>
                <w:lang w:val="en" w:eastAsia="en-GB"/>
              </w:rPr>
              <w:t>No objections</w:t>
            </w:r>
          </w:p>
          <w:p w:rsidR="00D16A8E" w:rsidRPr="00D16A8E" w:rsidRDefault="00D16A8E" w:rsidP="00240995">
            <w:pPr>
              <w:spacing w:line="240" w:lineRule="atLeast"/>
              <w:rPr>
                <w:rFonts w:eastAsia="Times New Roman" w:cs="Arial"/>
                <w:color w:val="222222"/>
                <w:lang w:val="en" w:eastAsia="en-GB"/>
              </w:rPr>
            </w:pPr>
            <w:r>
              <w:t>Proposed:</w:t>
            </w:r>
            <w:r w:rsidR="00240995">
              <w:t xml:space="preserve"> Cllr Stillman</w:t>
            </w:r>
            <w:r>
              <w:t xml:space="preserve">          Seconded:</w:t>
            </w:r>
            <w:r w:rsidR="00240995">
              <w:t xml:space="preserve"> Cllr Parker</w:t>
            </w:r>
            <w:r>
              <w:t xml:space="preserve">                                                      Agreed</w:t>
            </w:r>
            <w:r w:rsidR="00240995">
              <w:t>: All</w:t>
            </w:r>
          </w:p>
        </w:tc>
        <w:tc>
          <w:tcPr>
            <w:tcW w:w="709" w:type="dxa"/>
          </w:tcPr>
          <w:p w:rsidR="0090231F" w:rsidRDefault="0090231F" w:rsidP="0001028E">
            <w:pPr>
              <w:pStyle w:val="NoSpacing"/>
            </w:pPr>
          </w:p>
          <w:p w:rsidR="00851495" w:rsidRDefault="00851495" w:rsidP="0001028E">
            <w:pPr>
              <w:pStyle w:val="NoSpacing"/>
            </w:pPr>
          </w:p>
          <w:p w:rsidR="00851495" w:rsidRDefault="00851495" w:rsidP="0001028E">
            <w:pPr>
              <w:pStyle w:val="NoSpacing"/>
            </w:pPr>
          </w:p>
          <w:p w:rsidR="00851495" w:rsidRPr="00105639" w:rsidRDefault="00851495" w:rsidP="0001028E">
            <w:pPr>
              <w:pStyle w:val="NoSpacing"/>
            </w:pPr>
            <w:r>
              <w:t>CA</w:t>
            </w:r>
          </w:p>
        </w:tc>
      </w:tr>
      <w:tr w:rsidR="00DC4652" w:rsidRPr="00105639" w:rsidTr="00DC4E29">
        <w:tc>
          <w:tcPr>
            <w:tcW w:w="684" w:type="dxa"/>
          </w:tcPr>
          <w:p w:rsidR="00DC4652" w:rsidRDefault="00DC4652" w:rsidP="0001028E">
            <w:pPr>
              <w:pStyle w:val="NoSpacing"/>
              <w:rPr>
                <w:b/>
              </w:rPr>
            </w:pPr>
          </w:p>
        </w:tc>
        <w:tc>
          <w:tcPr>
            <w:tcW w:w="9522" w:type="dxa"/>
          </w:tcPr>
          <w:p w:rsidR="006F1D60" w:rsidRPr="00EF1CD8" w:rsidRDefault="00DC4652" w:rsidP="006F1D60">
            <w:pPr>
              <w:spacing w:line="240" w:lineRule="atLeast"/>
              <w:rPr>
                <w:rFonts w:eastAsia="Times New Roman" w:cs="Arial"/>
                <w:b/>
                <w:lang w:val="en" w:eastAsia="en-GB"/>
              </w:rPr>
            </w:pPr>
            <w:r>
              <w:rPr>
                <w:b/>
              </w:rPr>
              <w:t xml:space="preserve">     (g) P14/V2527/FUL –</w:t>
            </w:r>
            <w:r w:rsidR="006F1D60">
              <w:rPr>
                <w:b/>
              </w:rPr>
              <w:t xml:space="preserve"> </w:t>
            </w:r>
            <w:r w:rsidR="006F1D60" w:rsidRPr="00EF1CD8">
              <w:rPr>
                <w:rFonts w:eastAsia="Times New Roman" w:cs="Arial"/>
                <w:b/>
                <w:lang w:val="en" w:eastAsia="en-GB"/>
              </w:rPr>
              <w:t>Village Hall Chapel Hill Watchfield Swindon SN6 8TA</w:t>
            </w:r>
          </w:p>
          <w:p w:rsidR="00DC4652" w:rsidRDefault="006F1D60" w:rsidP="006F1D60">
            <w:pPr>
              <w:spacing w:line="240" w:lineRule="atLeast"/>
              <w:rPr>
                <w:rFonts w:eastAsia="Times New Roman" w:cs="Arial"/>
                <w:b/>
                <w:lang w:val="en" w:eastAsia="en-GB"/>
              </w:rPr>
            </w:pPr>
            <w:r w:rsidRPr="00EF1CD8">
              <w:rPr>
                <w:rFonts w:eastAsia="Times New Roman" w:cs="Arial"/>
                <w:b/>
                <w:lang w:val="en" w:eastAsia="en-GB"/>
              </w:rPr>
              <w:t>Erection of a single storey rear exte</w:t>
            </w:r>
            <w:r w:rsidR="003D5574">
              <w:rPr>
                <w:rFonts w:eastAsia="Times New Roman" w:cs="Arial"/>
                <w:b/>
                <w:lang w:val="en" w:eastAsia="en-GB"/>
              </w:rPr>
              <w:t>nsion &amp; revised parking layout</w:t>
            </w:r>
          </w:p>
          <w:p w:rsidR="003D5574" w:rsidRDefault="00240995" w:rsidP="006F1D60">
            <w:pPr>
              <w:spacing w:line="240" w:lineRule="atLeast"/>
              <w:rPr>
                <w:rFonts w:eastAsia="Times New Roman" w:cs="Arial"/>
                <w:lang w:val="en" w:eastAsia="en-GB"/>
              </w:rPr>
            </w:pPr>
            <w:r>
              <w:rPr>
                <w:rFonts w:eastAsia="Times New Roman" w:cs="Arial"/>
                <w:lang w:val="en" w:eastAsia="en-GB"/>
              </w:rPr>
              <w:t>Cllrs Nodder, Holman</w:t>
            </w:r>
            <w:r w:rsidR="003D5574">
              <w:rPr>
                <w:rFonts w:eastAsia="Times New Roman" w:cs="Arial"/>
                <w:lang w:val="en" w:eastAsia="en-GB"/>
              </w:rPr>
              <w:t>, Stillman and Griffiths withdrew. Cllr</w:t>
            </w:r>
            <w:r>
              <w:rPr>
                <w:rFonts w:eastAsia="Times New Roman" w:cs="Arial"/>
                <w:lang w:val="en" w:eastAsia="en-GB"/>
              </w:rPr>
              <w:t xml:space="preserve"> Douglas </w:t>
            </w:r>
            <w:r w:rsidR="003D5574">
              <w:rPr>
                <w:rFonts w:eastAsia="Times New Roman" w:cs="Arial"/>
                <w:lang w:val="en" w:eastAsia="en-GB"/>
              </w:rPr>
              <w:t>to Chair</w:t>
            </w:r>
            <w:r>
              <w:rPr>
                <w:rFonts w:eastAsia="Times New Roman" w:cs="Arial"/>
                <w:lang w:val="en" w:eastAsia="en-GB"/>
              </w:rPr>
              <w:t>.</w:t>
            </w:r>
          </w:p>
          <w:p w:rsidR="003D5574" w:rsidRDefault="00240995" w:rsidP="006F1D60">
            <w:pPr>
              <w:spacing w:line="240" w:lineRule="atLeast"/>
              <w:rPr>
                <w:rFonts w:eastAsia="Times New Roman" w:cs="Arial"/>
                <w:lang w:val="en" w:eastAsia="en-GB"/>
              </w:rPr>
            </w:pPr>
            <w:r>
              <w:rPr>
                <w:rFonts w:eastAsia="Times New Roman" w:cs="Arial"/>
                <w:lang w:val="en" w:eastAsia="en-GB"/>
              </w:rPr>
              <w:t>No Objection.</w:t>
            </w:r>
          </w:p>
          <w:p w:rsidR="003D5574" w:rsidRPr="003D5574" w:rsidRDefault="003D5574" w:rsidP="00240995">
            <w:pPr>
              <w:spacing w:line="240" w:lineRule="atLeast"/>
              <w:rPr>
                <w:rFonts w:eastAsia="Times New Roman" w:cs="Arial"/>
                <w:color w:val="222222"/>
                <w:lang w:val="en" w:eastAsia="en-GB"/>
              </w:rPr>
            </w:pPr>
            <w:r>
              <w:t>Proposed:</w:t>
            </w:r>
            <w:r w:rsidR="00240995">
              <w:t xml:space="preserve"> Cllr Parker</w:t>
            </w:r>
            <w:r>
              <w:t xml:space="preserve">          Seconded:</w:t>
            </w:r>
            <w:r w:rsidR="00240995">
              <w:t xml:space="preserve"> Cllr Bayston</w:t>
            </w:r>
            <w:r>
              <w:t xml:space="preserve">                                     Agreed</w:t>
            </w:r>
            <w:r w:rsidR="00240995">
              <w:t>: All</w:t>
            </w:r>
          </w:p>
        </w:tc>
        <w:tc>
          <w:tcPr>
            <w:tcW w:w="709" w:type="dxa"/>
          </w:tcPr>
          <w:p w:rsidR="00851495" w:rsidRDefault="00851495" w:rsidP="0001028E">
            <w:pPr>
              <w:pStyle w:val="NoSpacing"/>
            </w:pPr>
          </w:p>
          <w:p w:rsidR="00851495" w:rsidRDefault="00851495" w:rsidP="0001028E">
            <w:pPr>
              <w:pStyle w:val="NoSpacing"/>
            </w:pPr>
          </w:p>
          <w:p w:rsidR="00851495" w:rsidRDefault="00851495" w:rsidP="0001028E">
            <w:pPr>
              <w:pStyle w:val="NoSpacing"/>
            </w:pPr>
          </w:p>
          <w:p w:rsidR="00DC4652" w:rsidRPr="00105639" w:rsidRDefault="00303293" w:rsidP="0001028E">
            <w:pPr>
              <w:pStyle w:val="NoSpacing"/>
            </w:pPr>
            <w:r>
              <w:t>CA</w:t>
            </w:r>
          </w:p>
        </w:tc>
      </w:tr>
      <w:tr w:rsidR="00B242DF" w:rsidRPr="00105639" w:rsidTr="00DC4E29">
        <w:tc>
          <w:tcPr>
            <w:tcW w:w="684" w:type="dxa"/>
          </w:tcPr>
          <w:p w:rsidR="00B242DF" w:rsidRDefault="00B242DF" w:rsidP="0001028E">
            <w:pPr>
              <w:pStyle w:val="NoSpacing"/>
              <w:rPr>
                <w:b/>
              </w:rPr>
            </w:pPr>
          </w:p>
        </w:tc>
        <w:tc>
          <w:tcPr>
            <w:tcW w:w="9522" w:type="dxa"/>
          </w:tcPr>
          <w:p w:rsidR="006F1D60" w:rsidRPr="00EF1CD8" w:rsidRDefault="00B242DF" w:rsidP="006F1D60">
            <w:pPr>
              <w:spacing w:line="240" w:lineRule="atLeast"/>
              <w:rPr>
                <w:rFonts w:eastAsia="Times New Roman" w:cs="Arial"/>
                <w:b/>
                <w:lang w:val="en" w:eastAsia="en-GB"/>
              </w:rPr>
            </w:pPr>
            <w:r>
              <w:rPr>
                <w:b/>
              </w:rPr>
              <w:t xml:space="preserve">     (h) P15/V1536/FUL </w:t>
            </w:r>
            <w:r w:rsidRPr="00EF1CD8">
              <w:rPr>
                <w:b/>
              </w:rPr>
              <w:t>–</w:t>
            </w:r>
            <w:r w:rsidR="006F1D60" w:rsidRPr="00EF1CD8">
              <w:rPr>
                <w:b/>
              </w:rPr>
              <w:t xml:space="preserve"> </w:t>
            </w:r>
            <w:r w:rsidR="006306D8">
              <w:rPr>
                <w:rFonts w:eastAsia="Times New Roman" w:cs="Arial"/>
                <w:b/>
                <w:lang w:val="en" w:eastAsia="en-GB"/>
              </w:rPr>
              <w:t>Watchfield Sports Pavil</w:t>
            </w:r>
            <w:r w:rsidR="006F1D60" w:rsidRPr="00EF1CD8">
              <w:rPr>
                <w:rFonts w:eastAsia="Times New Roman" w:cs="Arial"/>
                <w:b/>
                <w:lang w:val="en" w:eastAsia="en-GB"/>
              </w:rPr>
              <w:t>ion Majors Road Watchfield</w:t>
            </w:r>
          </w:p>
          <w:p w:rsidR="00B242DF" w:rsidRDefault="006F1D60" w:rsidP="006F1D60">
            <w:pPr>
              <w:spacing w:line="240" w:lineRule="atLeast"/>
              <w:rPr>
                <w:rFonts w:eastAsia="Times New Roman" w:cs="Arial"/>
                <w:b/>
                <w:lang w:val="en" w:eastAsia="en-GB"/>
              </w:rPr>
            </w:pPr>
            <w:r w:rsidRPr="00EF1CD8">
              <w:rPr>
                <w:rFonts w:eastAsia="Times New Roman" w:cs="Arial"/>
                <w:b/>
                <w:lang w:val="en" w:eastAsia="en-GB"/>
              </w:rPr>
              <w:t xml:space="preserve">Installation of 4kWp solar PV array on South facing </w:t>
            </w:r>
            <w:r w:rsidR="00EF1CD8">
              <w:rPr>
                <w:rFonts w:eastAsia="Times New Roman" w:cs="Arial"/>
                <w:b/>
                <w:lang w:val="en" w:eastAsia="en-GB"/>
              </w:rPr>
              <w:t>aspect of the building</w:t>
            </w:r>
          </w:p>
          <w:p w:rsidR="003D5574" w:rsidRPr="003D5574" w:rsidRDefault="003D5574" w:rsidP="00C07531">
            <w:pPr>
              <w:spacing w:line="240" w:lineRule="atLeast"/>
              <w:rPr>
                <w:rFonts w:eastAsia="Times New Roman" w:cs="Arial"/>
                <w:color w:val="222222"/>
                <w:lang w:val="en" w:eastAsia="en-GB"/>
              </w:rPr>
            </w:pPr>
            <w:r>
              <w:rPr>
                <w:rFonts w:eastAsia="Times New Roman" w:cs="Arial"/>
                <w:lang w:val="en" w:eastAsia="en-GB"/>
              </w:rPr>
              <w:t>WPC cannot vote on this matter as the Parish owns this building. The Clerk to return a comment to that e</w:t>
            </w:r>
            <w:r w:rsidR="00C07531">
              <w:rPr>
                <w:rFonts w:eastAsia="Times New Roman" w:cs="Arial"/>
                <w:lang w:val="en" w:eastAsia="en-GB"/>
              </w:rPr>
              <w:t>ffect to the planning department.</w:t>
            </w:r>
          </w:p>
        </w:tc>
        <w:tc>
          <w:tcPr>
            <w:tcW w:w="709" w:type="dxa"/>
          </w:tcPr>
          <w:p w:rsidR="00851495" w:rsidRDefault="00851495" w:rsidP="0001028E">
            <w:pPr>
              <w:pStyle w:val="NoSpacing"/>
            </w:pPr>
          </w:p>
          <w:p w:rsidR="00851495" w:rsidRDefault="00851495" w:rsidP="0001028E">
            <w:pPr>
              <w:pStyle w:val="NoSpacing"/>
            </w:pPr>
          </w:p>
          <w:p w:rsidR="00B242DF" w:rsidRPr="00105639" w:rsidRDefault="00C07531" w:rsidP="0001028E">
            <w:pPr>
              <w:pStyle w:val="NoSpacing"/>
            </w:pPr>
            <w:r>
              <w:t>CA</w:t>
            </w:r>
          </w:p>
        </w:tc>
      </w:tr>
      <w:tr w:rsidR="00D00709" w:rsidRPr="00105639" w:rsidTr="00DC4E29">
        <w:tc>
          <w:tcPr>
            <w:tcW w:w="684" w:type="dxa"/>
          </w:tcPr>
          <w:p w:rsidR="00D00709" w:rsidRDefault="00D00709" w:rsidP="0001028E">
            <w:pPr>
              <w:pStyle w:val="NoSpacing"/>
              <w:rPr>
                <w:b/>
              </w:rPr>
            </w:pPr>
            <w:r>
              <w:rPr>
                <w:b/>
              </w:rPr>
              <w:t>55</w:t>
            </w:r>
          </w:p>
        </w:tc>
        <w:tc>
          <w:tcPr>
            <w:tcW w:w="9522" w:type="dxa"/>
          </w:tcPr>
          <w:p w:rsidR="00D00709" w:rsidRDefault="00D00709" w:rsidP="006F1D60">
            <w:pPr>
              <w:spacing w:line="240" w:lineRule="atLeast"/>
              <w:rPr>
                <w:b/>
              </w:rPr>
            </w:pPr>
            <w:r>
              <w:rPr>
                <w:b/>
              </w:rPr>
              <w:t>Formal offer of Public Open Space, Cowan’s Camp, Watchfield</w:t>
            </w:r>
          </w:p>
          <w:p w:rsidR="00D00709" w:rsidRPr="00D4722C" w:rsidRDefault="00FC0B4F" w:rsidP="006F1D60">
            <w:pPr>
              <w:spacing w:line="240" w:lineRule="atLeast"/>
            </w:pPr>
            <w:r w:rsidRPr="00D4722C">
              <w:t xml:space="preserve">Original </w:t>
            </w:r>
            <w:r w:rsidR="00456DB5">
              <w:t>S</w:t>
            </w:r>
            <w:r w:rsidRPr="00D4722C">
              <w:t>106 agreement must provide open space to WPC.  Must be accepted now if WPC wants this space and it will be given to WPC once 90% occupied.  1.25 hct. Offered surrounded by protected land</w:t>
            </w:r>
            <w:r w:rsidR="00D4722C" w:rsidRPr="00D4722C">
              <w:t xml:space="preserve">.  A knee high fence shall be erected around it and £212,000 to be given </w:t>
            </w:r>
            <w:r w:rsidR="00456DB5">
              <w:t>to WPC to maintain it.  WPC to ask</w:t>
            </w:r>
            <w:r w:rsidR="00D4722C" w:rsidRPr="00D4722C">
              <w:t xml:space="preserve"> if this can be done in two instalments </w:t>
            </w:r>
            <w:r w:rsidR="00D4722C">
              <w:t>to prevent increase</w:t>
            </w:r>
            <w:r w:rsidR="00D4722C" w:rsidRPr="00D4722C">
              <w:t>d audit review bracket.</w:t>
            </w:r>
          </w:p>
          <w:p w:rsidR="00D00709" w:rsidRDefault="00D00709" w:rsidP="00D4722C">
            <w:pPr>
              <w:spacing w:line="240" w:lineRule="atLeast"/>
              <w:rPr>
                <w:b/>
              </w:rPr>
            </w:pPr>
            <w:r>
              <w:t xml:space="preserve">Proposed:  </w:t>
            </w:r>
            <w:r w:rsidR="00D4722C">
              <w:t xml:space="preserve">Cllr Holman                  Seconded: Cllr Bayston         </w:t>
            </w:r>
            <w:r>
              <w:t xml:space="preserve">                               Agreed</w:t>
            </w:r>
            <w:r w:rsidR="00D4722C">
              <w:t>: All</w:t>
            </w:r>
          </w:p>
        </w:tc>
        <w:tc>
          <w:tcPr>
            <w:tcW w:w="709" w:type="dxa"/>
          </w:tcPr>
          <w:p w:rsidR="00D00709" w:rsidRPr="00105639" w:rsidRDefault="00D00709" w:rsidP="0001028E">
            <w:pPr>
              <w:pStyle w:val="NoSpacing"/>
            </w:pPr>
          </w:p>
        </w:tc>
      </w:tr>
      <w:tr w:rsidR="00016587" w:rsidRPr="00105639" w:rsidTr="00DC4E29">
        <w:tc>
          <w:tcPr>
            <w:tcW w:w="684" w:type="dxa"/>
          </w:tcPr>
          <w:p w:rsidR="00016587" w:rsidRDefault="0095223F" w:rsidP="0001028E">
            <w:pPr>
              <w:pStyle w:val="NoSpacing"/>
              <w:rPr>
                <w:b/>
              </w:rPr>
            </w:pPr>
            <w:r>
              <w:rPr>
                <w:b/>
              </w:rPr>
              <w:t>56</w:t>
            </w:r>
          </w:p>
        </w:tc>
        <w:tc>
          <w:tcPr>
            <w:tcW w:w="9522" w:type="dxa"/>
          </w:tcPr>
          <w:p w:rsidR="00016587" w:rsidRDefault="00016587" w:rsidP="006F1D60">
            <w:pPr>
              <w:spacing w:line="240" w:lineRule="atLeast"/>
              <w:rPr>
                <w:b/>
              </w:rPr>
            </w:pPr>
            <w:r>
              <w:rPr>
                <w:b/>
              </w:rPr>
              <w:t>Oxfordshire County Council Subsidised Bus and Dial-a-Ride Consultation</w:t>
            </w:r>
          </w:p>
          <w:p w:rsidR="00947C65" w:rsidRPr="00947C65" w:rsidRDefault="00947C65" w:rsidP="006F1D60">
            <w:pPr>
              <w:spacing w:line="240" w:lineRule="atLeast"/>
            </w:pPr>
            <w:r>
              <w:t xml:space="preserve">Although </w:t>
            </w:r>
            <w:r w:rsidR="00456DB5">
              <w:t xml:space="preserve">this is a </w:t>
            </w:r>
            <w:r>
              <w:t>consultation the decision appears to have already been made to withdraw all subsidised se</w:t>
            </w:r>
            <w:r w:rsidR="00E338FD">
              <w:t xml:space="preserve">rvices and Dial-a-Ride. Cllrs object </w:t>
            </w:r>
            <w:r w:rsidR="00456DB5">
              <w:t>to withdraw due to</w:t>
            </w:r>
            <w:r w:rsidR="00E338FD">
              <w:t xml:space="preserve"> impact of loss of 65 bus. 66 re-route still in consideration.  Cllr Nodder to do online consultation.</w:t>
            </w:r>
          </w:p>
        </w:tc>
        <w:tc>
          <w:tcPr>
            <w:tcW w:w="709" w:type="dxa"/>
          </w:tcPr>
          <w:p w:rsidR="00016587" w:rsidRDefault="00016587" w:rsidP="0001028E">
            <w:pPr>
              <w:pStyle w:val="NoSpacing"/>
            </w:pPr>
          </w:p>
          <w:p w:rsidR="00456DB5" w:rsidRDefault="00456DB5" w:rsidP="0001028E">
            <w:pPr>
              <w:pStyle w:val="NoSpacing"/>
            </w:pPr>
          </w:p>
          <w:p w:rsidR="00456DB5" w:rsidRDefault="00456DB5" w:rsidP="0001028E">
            <w:pPr>
              <w:pStyle w:val="NoSpacing"/>
            </w:pPr>
          </w:p>
          <w:p w:rsidR="00456DB5" w:rsidRPr="00105639" w:rsidRDefault="00456DB5" w:rsidP="0001028E">
            <w:pPr>
              <w:pStyle w:val="NoSpacing"/>
            </w:pPr>
            <w:r>
              <w:t>SN</w:t>
            </w:r>
          </w:p>
        </w:tc>
      </w:tr>
      <w:tr w:rsidR="00105639" w:rsidRPr="00105639" w:rsidTr="00DC4E29">
        <w:tc>
          <w:tcPr>
            <w:tcW w:w="684" w:type="dxa"/>
          </w:tcPr>
          <w:p w:rsidR="00105639" w:rsidRPr="00163E9C" w:rsidRDefault="0095223F" w:rsidP="0001028E">
            <w:pPr>
              <w:pStyle w:val="NoSpacing"/>
              <w:rPr>
                <w:b/>
              </w:rPr>
            </w:pPr>
            <w:r>
              <w:rPr>
                <w:b/>
              </w:rPr>
              <w:t>57</w:t>
            </w:r>
          </w:p>
        </w:tc>
        <w:tc>
          <w:tcPr>
            <w:tcW w:w="9522" w:type="dxa"/>
          </w:tcPr>
          <w:p w:rsidR="00DC3168" w:rsidRDefault="00DC3168" w:rsidP="0001028E">
            <w:pPr>
              <w:pStyle w:val="NoSpacing"/>
              <w:rPr>
                <w:b/>
                <w:u w:val="single"/>
              </w:rPr>
            </w:pPr>
            <w:r>
              <w:rPr>
                <w:b/>
                <w:u w:val="single"/>
              </w:rPr>
              <w:t xml:space="preserve">Finance </w:t>
            </w:r>
            <w:r w:rsidR="00105639" w:rsidRPr="00D4418B">
              <w:rPr>
                <w:b/>
                <w:u w:val="single"/>
              </w:rPr>
              <w:t>To Note</w:t>
            </w:r>
          </w:p>
          <w:tbl>
            <w:tblPr>
              <w:tblW w:w="9344" w:type="dxa"/>
              <w:tblLayout w:type="fixed"/>
              <w:tblLook w:val="04A0" w:firstRow="1" w:lastRow="0" w:firstColumn="1" w:lastColumn="0" w:noHBand="0" w:noVBand="1"/>
            </w:tblPr>
            <w:tblGrid>
              <w:gridCol w:w="2185"/>
              <w:gridCol w:w="1183"/>
              <w:gridCol w:w="1214"/>
              <w:gridCol w:w="1149"/>
              <w:gridCol w:w="3613"/>
            </w:tblGrid>
            <w:tr w:rsidR="00166716" w:rsidRPr="007C1882" w:rsidTr="00DC4E29">
              <w:trPr>
                <w:trHeight w:val="375"/>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Lloyds Bank</w:t>
                  </w:r>
                </w:p>
              </w:tc>
              <w:tc>
                <w:tcPr>
                  <w:tcW w:w="1183" w:type="dxa"/>
                  <w:shd w:val="clear" w:color="auto" w:fill="auto"/>
                  <w:noWrap/>
                  <w:vAlign w:val="bottom"/>
                  <w:hideMark/>
                </w:tcPr>
                <w:p w:rsidR="007C1882" w:rsidRPr="007C1882" w:rsidRDefault="007C1882"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Pr="007C1882">
                    <w:rPr>
                      <w:rFonts w:eastAsia="Times New Roman" w:cs="Times New Roman"/>
                      <w:b/>
                      <w:color w:val="000000"/>
                      <w:lang w:eastAsia="en-GB"/>
                    </w:rPr>
                    <w:t>17.53</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Bank charges</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Leon Pearce</w:t>
                  </w:r>
                </w:p>
              </w:tc>
              <w:tc>
                <w:tcPr>
                  <w:tcW w:w="1183" w:type="dxa"/>
                  <w:shd w:val="clear" w:color="auto" w:fill="auto"/>
                  <w:noWrap/>
                  <w:vAlign w:val="bottom"/>
                  <w:hideMark/>
                </w:tcPr>
                <w:p w:rsidR="007C1882" w:rsidRPr="007C1882" w:rsidRDefault="007C1882"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Pr="007C1882">
                    <w:rPr>
                      <w:rFonts w:eastAsia="Times New Roman" w:cs="Times New Roman"/>
                      <w:b/>
                      <w:color w:val="000000"/>
                      <w:lang w:eastAsia="en-GB"/>
                    </w:rPr>
                    <w:t>37.00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Bus shelter cleaning</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P Spencer-Matthews</w:t>
                  </w:r>
                </w:p>
              </w:tc>
              <w:tc>
                <w:tcPr>
                  <w:tcW w:w="1183" w:type="dxa"/>
                  <w:shd w:val="clear" w:color="auto" w:fill="auto"/>
                  <w:noWrap/>
                  <w:vAlign w:val="bottom"/>
                  <w:hideMark/>
                </w:tcPr>
                <w:p w:rsidR="007C1882" w:rsidRPr="007C1882" w:rsidRDefault="007C1882"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Pr="007C1882">
                    <w:rPr>
                      <w:rFonts w:eastAsia="Times New Roman" w:cs="Times New Roman"/>
                      <w:b/>
                      <w:color w:val="000000"/>
                      <w:lang w:eastAsia="en-GB"/>
                    </w:rPr>
                    <w:t>200.00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Litter picking June 15</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Village Hall</w:t>
                  </w:r>
                </w:p>
              </w:tc>
              <w:tc>
                <w:tcPr>
                  <w:tcW w:w="1183" w:type="dxa"/>
                  <w:shd w:val="clear" w:color="auto" w:fill="auto"/>
                  <w:noWrap/>
                  <w:vAlign w:val="bottom"/>
                  <w:hideMark/>
                </w:tcPr>
                <w:p w:rsidR="007C1882" w:rsidRPr="007C1882" w:rsidRDefault="00166716"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22.50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Hall hire for cream teas (CLP Budget)</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British Gas</w:t>
                  </w:r>
                </w:p>
              </w:tc>
              <w:tc>
                <w:tcPr>
                  <w:tcW w:w="1183" w:type="dxa"/>
                  <w:shd w:val="clear" w:color="auto" w:fill="auto"/>
                  <w:noWrap/>
                  <w:vAlign w:val="bottom"/>
                  <w:hideMark/>
                </w:tcPr>
                <w:p w:rsidR="007C1882" w:rsidRPr="007C1882" w:rsidRDefault="00166716"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83.38</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66716"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 xml:space="preserve"> £</w:t>
                  </w:r>
                  <w:r w:rsidR="007C1882" w:rsidRPr="007C1882">
                    <w:rPr>
                      <w:rFonts w:eastAsia="Times New Roman" w:cs="Times New Roman"/>
                      <w:b/>
                      <w:color w:val="000000"/>
                      <w:lang w:eastAsia="en-GB"/>
                    </w:rPr>
                    <w:t>4.16</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66716"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87.54</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Sports Pavilion</w:t>
                  </w:r>
                  <w:r w:rsidR="001A697B" w:rsidRPr="00E4187F">
                    <w:rPr>
                      <w:rFonts w:eastAsia="Times New Roman" w:cs="Times New Roman"/>
                      <w:b/>
                      <w:color w:val="000000"/>
                      <w:lang w:eastAsia="en-GB"/>
                    </w:rPr>
                    <w:t xml:space="preserve"> (Electricity)</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Lloyds Bank</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17.47</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Bank charges</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S Nodder</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24.48</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3.99</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A697B"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28.47</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Laminating pouches &amp; Ink</w:t>
                  </w:r>
                </w:p>
              </w:tc>
            </w:tr>
            <w:tr w:rsidR="00166716" w:rsidRPr="007C1882" w:rsidTr="00DC4E29">
              <w:trPr>
                <w:trHeight w:val="300"/>
              </w:trPr>
              <w:tc>
                <w:tcPr>
                  <w:tcW w:w="2185"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Bawden’s</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66.65</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13.33</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A697B"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79.98</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Grass cutting - cemet</w:t>
                  </w:r>
                  <w:r w:rsidR="001A697B" w:rsidRPr="00E4187F">
                    <w:rPr>
                      <w:rFonts w:eastAsia="Times New Roman" w:cs="Times New Roman"/>
                      <w:b/>
                      <w:color w:val="000000"/>
                      <w:lang w:eastAsia="en-GB"/>
                    </w:rPr>
                    <w:t>e</w:t>
                  </w:r>
                  <w:r w:rsidRPr="007C1882">
                    <w:rPr>
                      <w:rFonts w:eastAsia="Times New Roman" w:cs="Times New Roman"/>
                      <w:b/>
                      <w:color w:val="000000"/>
                      <w:lang w:eastAsia="en-GB"/>
                    </w:rPr>
                    <w:t>ry May 15</w:t>
                  </w:r>
                </w:p>
              </w:tc>
            </w:tr>
            <w:tr w:rsidR="00166716" w:rsidRPr="007C1882" w:rsidTr="00DC4E29">
              <w:trPr>
                <w:trHeight w:val="300"/>
              </w:trPr>
              <w:tc>
                <w:tcPr>
                  <w:tcW w:w="2185"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lastRenderedPageBreak/>
                    <w:t>Bawden’s</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391.87</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78.38</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A697B"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470.25</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Grass cutting - May 15</w:t>
                  </w:r>
                </w:p>
              </w:tc>
            </w:tr>
            <w:tr w:rsidR="00166716" w:rsidRPr="007C1882" w:rsidTr="00DC4E29">
              <w:trPr>
                <w:trHeight w:val="300"/>
              </w:trPr>
              <w:tc>
                <w:tcPr>
                  <w:tcW w:w="2185"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West</w:t>
                  </w:r>
                  <w:r w:rsidR="007C1882" w:rsidRPr="007C1882">
                    <w:rPr>
                      <w:rFonts w:eastAsia="Times New Roman" w:cs="Times New Roman"/>
                      <w:b/>
                      <w:color w:val="000000"/>
                      <w:lang w:eastAsia="en-GB"/>
                    </w:rPr>
                    <w:t>ex Heating Ltd</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240.00</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48.00</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1A697B"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288.00</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Heater servicing - Sports pavilion</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The Net Result</w:t>
                  </w:r>
                </w:p>
              </w:tc>
              <w:tc>
                <w:tcPr>
                  <w:tcW w:w="1183" w:type="dxa"/>
                  <w:shd w:val="clear" w:color="auto" w:fill="auto"/>
                  <w:noWrap/>
                  <w:vAlign w:val="bottom"/>
                  <w:hideMark/>
                </w:tcPr>
                <w:p w:rsidR="007C1882" w:rsidRPr="007C1882" w:rsidRDefault="001A697B"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75.50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1A697B"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Payroll</w:t>
                  </w:r>
                  <w:r w:rsidR="007C1882" w:rsidRPr="007C1882">
                    <w:rPr>
                      <w:rFonts w:eastAsia="Times New Roman" w:cs="Times New Roman"/>
                      <w:b/>
                      <w:color w:val="000000"/>
                      <w:lang w:eastAsia="en-GB"/>
                    </w:rPr>
                    <w:t xml:space="preserve"> &amp; y</w:t>
                  </w:r>
                  <w:r w:rsidRPr="00E4187F">
                    <w:rPr>
                      <w:rFonts w:eastAsia="Times New Roman" w:cs="Times New Roman"/>
                      <w:b/>
                      <w:color w:val="000000"/>
                      <w:lang w:eastAsia="en-GB"/>
                    </w:rPr>
                    <w:t>ea</w:t>
                  </w:r>
                  <w:r w:rsidR="007C1882" w:rsidRPr="007C1882">
                    <w:rPr>
                      <w:rFonts w:eastAsia="Times New Roman" w:cs="Times New Roman"/>
                      <w:b/>
                      <w:color w:val="000000"/>
                      <w:lang w:eastAsia="en-GB"/>
                    </w:rPr>
                    <w:t>r end processing</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T Warren</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149.50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2205C4">
                  <w:pPr>
                    <w:spacing w:after="0" w:line="240" w:lineRule="auto"/>
                    <w:jc w:val="center"/>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Hampers (CLP Budget)</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S Skeffington</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14.15</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2205C4"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Food</w:t>
                  </w:r>
                  <w:r w:rsidR="007C1882" w:rsidRPr="007C1882">
                    <w:rPr>
                      <w:rFonts w:eastAsia="Times New Roman" w:cs="Times New Roman"/>
                      <w:b/>
                      <w:color w:val="000000"/>
                      <w:lang w:eastAsia="en-GB"/>
                    </w:rPr>
                    <w:t xml:space="preserve"> (CLP Budget)</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Bawden</w:t>
                  </w:r>
                  <w:r w:rsidR="002205C4" w:rsidRPr="00E4187F">
                    <w:rPr>
                      <w:rFonts w:eastAsia="Times New Roman" w:cs="Times New Roman"/>
                      <w:b/>
                      <w:color w:val="000000"/>
                      <w:lang w:eastAsia="en-GB"/>
                    </w:rPr>
                    <w:t>’s</w:t>
                  </w:r>
                  <w:r w:rsidRPr="007C1882">
                    <w:rPr>
                      <w:rFonts w:eastAsia="Times New Roman" w:cs="Times New Roman"/>
                      <w:b/>
                      <w:color w:val="000000"/>
                      <w:lang w:eastAsia="en-GB"/>
                    </w:rPr>
                    <w:t xml:space="preserve"> </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66.65</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2205C4"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13.33</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2205C4"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79.98</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Grass cutting - cemet</w:t>
                  </w:r>
                  <w:r w:rsidR="002205C4" w:rsidRPr="00E4187F">
                    <w:rPr>
                      <w:rFonts w:eastAsia="Times New Roman" w:cs="Times New Roman"/>
                      <w:b/>
                      <w:color w:val="000000"/>
                      <w:lang w:eastAsia="en-GB"/>
                    </w:rPr>
                    <w:t>e</w:t>
                  </w:r>
                  <w:r w:rsidRPr="007C1882">
                    <w:rPr>
                      <w:rFonts w:eastAsia="Times New Roman" w:cs="Times New Roman"/>
                      <w:b/>
                      <w:color w:val="000000"/>
                      <w:lang w:eastAsia="en-GB"/>
                    </w:rPr>
                    <w:t>ry June 15</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Bawden</w:t>
                  </w:r>
                  <w:r w:rsidR="002205C4" w:rsidRPr="00E4187F">
                    <w:rPr>
                      <w:rFonts w:eastAsia="Times New Roman" w:cs="Times New Roman"/>
                      <w:b/>
                      <w:color w:val="000000"/>
                      <w:lang w:eastAsia="en-GB"/>
                    </w:rPr>
                    <w:t>’s</w:t>
                  </w:r>
                  <w:r w:rsidRPr="007C1882">
                    <w:rPr>
                      <w:rFonts w:eastAsia="Times New Roman" w:cs="Times New Roman"/>
                      <w:b/>
                      <w:color w:val="000000"/>
                      <w:lang w:eastAsia="en-GB"/>
                    </w:rPr>
                    <w:t xml:space="preserve"> </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329.93</w:t>
                  </w:r>
                  <w:r w:rsidRPr="00E4187F">
                    <w:rPr>
                      <w:rFonts w:eastAsia="Times New Roman" w:cs="Times New Roman"/>
                      <w:b/>
                      <w:color w:val="000000"/>
                      <w:lang w:eastAsia="en-GB"/>
                    </w:rPr>
                    <w:t>+</w:t>
                  </w:r>
                </w:p>
              </w:tc>
              <w:tc>
                <w:tcPr>
                  <w:tcW w:w="1214" w:type="dxa"/>
                  <w:shd w:val="clear" w:color="auto" w:fill="auto"/>
                  <w:noWrap/>
                  <w:vAlign w:val="bottom"/>
                  <w:hideMark/>
                </w:tcPr>
                <w:p w:rsidR="007C1882" w:rsidRPr="007C1882" w:rsidRDefault="002205C4" w:rsidP="007C1882">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65.99</w:t>
                  </w:r>
                  <w:r w:rsidRPr="00E4187F">
                    <w:rPr>
                      <w:rFonts w:eastAsia="Times New Roman" w:cs="Times New Roman"/>
                      <w:b/>
                      <w:color w:val="000000"/>
                      <w:lang w:eastAsia="en-GB"/>
                    </w:rPr>
                    <w:t>VAT</w:t>
                  </w:r>
                </w:p>
              </w:tc>
              <w:tc>
                <w:tcPr>
                  <w:tcW w:w="1149" w:type="dxa"/>
                  <w:shd w:val="clear" w:color="auto" w:fill="auto"/>
                  <w:noWrap/>
                  <w:vAlign w:val="bottom"/>
                  <w:hideMark/>
                </w:tcPr>
                <w:p w:rsidR="007C1882" w:rsidRPr="007C1882" w:rsidRDefault="002205C4" w:rsidP="007C1882">
                  <w:pPr>
                    <w:spacing w:after="0" w:line="240" w:lineRule="auto"/>
                    <w:jc w:val="right"/>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395.92</w:t>
                  </w: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Grass cutting - June 15</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C Arnold</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265.50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Clerks wages - July 15</w:t>
                  </w:r>
                </w:p>
              </w:tc>
            </w:tr>
            <w:tr w:rsidR="00166716" w:rsidRPr="007C1882" w:rsidTr="00DC4E29">
              <w:trPr>
                <w:trHeight w:val="300"/>
              </w:trPr>
              <w:tc>
                <w:tcPr>
                  <w:tcW w:w="2185"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L Hawley</w:t>
                  </w:r>
                </w:p>
              </w:tc>
              <w:tc>
                <w:tcPr>
                  <w:tcW w:w="1183" w:type="dxa"/>
                  <w:shd w:val="clear" w:color="auto" w:fill="auto"/>
                  <w:noWrap/>
                  <w:vAlign w:val="bottom"/>
                  <w:hideMark/>
                </w:tcPr>
                <w:p w:rsidR="007C1882" w:rsidRPr="007C1882" w:rsidRDefault="002205C4" w:rsidP="00166716">
                  <w:pPr>
                    <w:spacing w:after="0" w:line="240" w:lineRule="auto"/>
                    <w:rPr>
                      <w:rFonts w:eastAsia="Times New Roman" w:cs="Times New Roman"/>
                      <w:b/>
                      <w:color w:val="000000"/>
                      <w:lang w:eastAsia="en-GB"/>
                    </w:rPr>
                  </w:pPr>
                  <w:r w:rsidRPr="00E4187F">
                    <w:rPr>
                      <w:rFonts w:eastAsia="Times New Roman" w:cs="Times New Roman"/>
                      <w:b/>
                      <w:color w:val="000000"/>
                      <w:lang w:eastAsia="en-GB"/>
                    </w:rPr>
                    <w:t>£</w:t>
                  </w:r>
                  <w:r w:rsidR="007C1882" w:rsidRPr="007C1882">
                    <w:rPr>
                      <w:rFonts w:eastAsia="Times New Roman" w:cs="Times New Roman"/>
                      <w:b/>
                      <w:color w:val="000000"/>
                      <w:lang w:eastAsia="en-GB"/>
                    </w:rPr>
                    <w:t>180.00</w:t>
                  </w:r>
                </w:p>
              </w:tc>
              <w:tc>
                <w:tcPr>
                  <w:tcW w:w="1214"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p>
              </w:tc>
              <w:tc>
                <w:tcPr>
                  <w:tcW w:w="1149" w:type="dxa"/>
                  <w:shd w:val="clear" w:color="auto" w:fill="auto"/>
                  <w:noWrap/>
                  <w:vAlign w:val="bottom"/>
                  <w:hideMark/>
                </w:tcPr>
                <w:p w:rsidR="007C1882" w:rsidRPr="007C1882" w:rsidRDefault="007C1882" w:rsidP="007C1882">
                  <w:pPr>
                    <w:spacing w:after="0" w:line="240" w:lineRule="auto"/>
                    <w:jc w:val="right"/>
                    <w:rPr>
                      <w:rFonts w:eastAsia="Times New Roman" w:cs="Times New Roman"/>
                      <w:b/>
                      <w:color w:val="000000"/>
                      <w:lang w:eastAsia="en-GB"/>
                    </w:rPr>
                  </w:pPr>
                </w:p>
              </w:tc>
              <w:tc>
                <w:tcPr>
                  <w:tcW w:w="3613" w:type="dxa"/>
                  <w:shd w:val="clear" w:color="auto" w:fill="auto"/>
                  <w:noWrap/>
                  <w:vAlign w:val="bottom"/>
                  <w:hideMark/>
                </w:tcPr>
                <w:p w:rsidR="007C1882" w:rsidRPr="007C1882" w:rsidRDefault="007C1882" w:rsidP="007C1882">
                  <w:pPr>
                    <w:spacing w:after="0" w:line="240" w:lineRule="auto"/>
                    <w:rPr>
                      <w:rFonts w:eastAsia="Times New Roman" w:cs="Times New Roman"/>
                      <w:b/>
                      <w:color w:val="000000"/>
                      <w:lang w:eastAsia="en-GB"/>
                    </w:rPr>
                  </w:pPr>
                  <w:r w:rsidRPr="007C1882">
                    <w:rPr>
                      <w:rFonts w:eastAsia="Times New Roman" w:cs="Times New Roman"/>
                      <w:b/>
                      <w:color w:val="000000"/>
                      <w:lang w:eastAsia="en-GB"/>
                    </w:rPr>
                    <w:t>RFO wages - July 15</w:t>
                  </w:r>
                </w:p>
              </w:tc>
            </w:tr>
          </w:tbl>
          <w:p w:rsidR="007D4A1D" w:rsidRPr="00CB70A9" w:rsidRDefault="007D4A1D" w:rsidP="007C1882">
            <w:pPr>
              <w:pStyle w:val="NoSpacing"/>
              <w:rPr>
                <w:b/>
              </w:rPr>
            </w:pPr>
          </w:p>
        </w:tc>
        <w:tc>
          <w:tcPr>
            <w:tcW w:w="709" w:type="dxa"/>
          </w:tcPr>
          <w:p w:rsidR="00105639" w:rsidRPr="00105639" w:rsidRDefault="00105639" w:rsidP="0001028E">
            <w:pPr>
              <w:pStyle w:val="NoSpacing"/>
            </w:pPr>
          </w:p>
        </w:tc>
      </w:tr>
      <w:tr w:rsidR="00DC3168" w:rsidRPr="00105639" w:rsidTr="00DC4E29">
        <w:tc>
          <w:tcPr>
            <w:tcW w:w="684" w:type="dxa"/>
          </w:tcPr>
          <w:p w:rsidR="00DC3168" w:rsidRPr="00163E9C" w:rsidRDefault="0095223F" w:rsidP="006F2807">
            <w:pPr>
              <w:pStyle w:val="NoSpacing"/>
              <w:rPr>
                <w:b/>
              </w:rPr>
            </w:pPr>
            <w:r>
              <w:rPr>
                <w:b/>
              </w:rPr>
              <w:lastRenderedPageBreak/>
              <w:t>58</w:t>
            </w:r>
          </w:p>
        </w:tc>
        <w:tc>
          <w:tcPr>
            <w:tcW w:w="9522" w:type="dxa"/>
          </w:tcPr>
          <w:p w:rsidR="00DC3168" w:rsidRDefault="00DC3168" w:rsidP="00DC3168">
            <w:pPr>
              <w:pStyle w:val="NoSpacing"/>
              <w:rPr>
                <w:b/>
                <w:u w:val="single"/>
              </w:rPr>
            </w:pPr>
            <w:r>
              <w:rPr>
                <w:b/>
                <w:u w:val="single"/>
              </w:rPr>
              <w:t xml:space="preserve">Finance </w:t>
            </w:r>
            <w:r w:rsidRPr="00D4418B">
              <w:rPr>
                <w:b/>
                <w:u w:val="single"/>
              </w:rPr>
              <w:t>To Agree</w:t>
            </w:r>
          </w:p>
          <w:tbl>
            <w:tblPr>
              <w:tblW w:w="10404" w:type="dxa"/>
              <w:tblLayout w:type="fixed"/>
              <w:tblLook w:val="04A0" w:firstRow="1" w:lastRow="0" w:firstColumn="1" w:lastColumn="0" w:noHBand="0" w:noVBand="1"/>
            </w:tblPr>
            <w:tblGrid>
              <w:gridCol w:w="2327"/>
              <w:gridCol w:w="2410"/>
              <w:gridCol w:w="810"/>
              <w:gridCol w:w="942"/>
              <w:gridCol w:w="3915"/>
            </w:tblGrid>
            <w:tr w:rsidR="00850041" w:rsidRPr="0096256D" w:rsidTr="00DC4E29">
              <w:trPr>
                <w:trHeight w:val="300"/>
              </w:trPr>
              <w:tc>
                <w:tcPr>
                  <w:tcW w:w="2327"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S Nodder</w:t>
                  </w:r>
                </w:p>
              </w:tc>
              <w:tc>
                <w:tcPr>
                  <w:tcW w:w="2410"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9.84</w:t>
                  </w:r>
                </w:p>
              </w:tc>
              <w:tc>
                <w:tcPr>
                  <w:tcW w:w="810"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p>
              </w:tc>
              <w:tc>
                <w:tcPr>
                  <w:tcW w:w="942"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p>
              </w:tc>
              <w:tc>
                <w:tcPr>
                  <w:tcW w:w="3915" w:type="dxa"/>
                  <w:shd w:val="clear" w:color="auto" w:fill="auto"/>
                  <w:noWrap/>
                  <w:vAlign w:val="bottom"/>
                  <w:hideMark/>
                </w:tcPr>
                <w:p w:rsid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Toilet seat for pavilion</w:t>
                  </w:r>
                </w:p>
                <w:p w:rsidR="00E338FD" w:rsidRPr="0096256D" w:rsidRDefault="00E338FD" w:rsidP="0096256D">
                  <w:pPr>
                    <w:spacing w:after="0" w:line="240" w:lineRule="auto"/>
                    <w:rPr>
                      <w:rFonts w:ascii="Calibri" w:eastAsia="Times New Roman" w:hAnsi="Calibri" w:cs="Times New Roman"/>
                      <w:b/>
                      <w:color w:val="000000"/>
                      <w:lang w:eastAsia="en-GB"/>
                    </w:rPr>
                  </w:pPr>
                </w:p>
              </w:tc>
            </w:tr>
            <w:tr w:rsidR="00E338FD" w:rsidRPr="0096256D" w:rsidTr="00DC4E29">
              <w:trPr>
                <w:trHeight w:val="300"/>
              </w:trPr>
              <w:tc>
                <w:tcPr>
                  <w:tcW w:w="2327" w:type="dxa"/>
                  <w:shd w:val="clear" w:color="auto" w:fill="auto"/>
                  <w:noWrap/>
                  <w:vAlign w:val="bottom"/>
                </w:tcPr>
                <w:p w:rsidR="00E338FD" w:rsidRPr="0096256D" w:rsidRDefault="00E338FD"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Proposed: </w:t>
                  </w:r>
                  <w:r w:rsidRPr="00850041">
                    <w:rPr>
                      <w:rFonts w:ascii="Calibri" w:eastAsia="Times New Roman" w:hAnsi="Calibri" w:cs="Times New Roman"/>
                      <w:color w:val="000000"/>
                      <w:lang w:eastAsia="en-GB"/>
                    </w:rPr>
                    <w:t>Cllr Holman</w:t>
                  </w:r>
                </w:p>
              </w:tc>
              <w:tc>
                <w:tcPr>
                  <w:tcW w:w="2410" w:type="dxa"/>
                  <w:shd w:val="clear" w:color="auto" w:fill="auto"/>
                  <w:noWrap/>
                  <w:vAlign w:val="bottom"/>
                </w:tcPr>
                <w:p w:rsidR="00E338FD" w:rsidRDefault="00850041"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Seconded: </w:t>
                  </w:r>
                  <w:r w:rsidRPr="00850041">
                    <w:rPr>
                      <w:rFonts w:ascii="Calibri" w:eastAsia="Times New Roman" w:hAnsi="Calibri" w:cs="Times New Roman"/>
                      <w:color w:val="000000"/>
                      <w:lang w:eastAsia="en-GB"/>
                    </w:rPr>
                    <w:t>Cllr Bayston</w:t>
                  </w:r>
                </w:p>
              </w:tc>
              <w:tc>
                <w:tcPr>
                  <w:tcW w:w="810" w:type="dxa"/>
                  <w:shd w:val="clear" w:color="auto" w:fill="auto"/>
                  <w:noWrap/>
                  <w:vAlign w:val="bottom"/>
                </w:tcPr>
                <w:p w:rsidR="00E338FD" w:rsidRPr="0096256D" w:rsidRDefault="00E338FD" w:rsidP="0096256D">
                  <w:pPr>
                    <w:spacing w:after="0" w:line="240" w:lineRule="auto"/>
                    <w:jc w:val="right"/>
                    <w:rPr>
                      <w:rFonts w:ascii="Calibri" w:eastAsia="Times New Roman" w:hAnsi="Calibri" w:cs="Times New Roman"/>
                      <w:b/>
                      <w:color w:val="000000"/>
                      <w:lang w:eastAsia="en-GB"/>
                    </w:rPr>
                  </w:pPr>
                </w:p>
              </w:tc>
              <w:tc>
                <w:tcPr>
                  <w:tcW w:w="942" w:type="dxa"/>
                  <w:shd w:val="clear" w:color="auto" w:fill="auto"/>
                  <w:noWrap/>
                  <w:vAlign w:val="bottom"/>
                </w:tcPr>
                <w:p w:rsidR="00E338FD" w:rsidRPr="0096256D" w:rsidRDefault="00E338FD" w:rsidP="0096256D">
                  <w:pPr>
                    <w:spacing w:after="0" w:line="240" w:lineRule="auto"/>
                    <w:jc w:val="right"/>
                    <w:rPr>
                      <w:rFonts w:ascii="Calibri" w:eastAsia="Times New Roman" w:hAnsi="Calibri" w:cs="Times New Roman"/>
                      <w:b/>
                      <w:color w:val="000000"/>
                      <w:lang w:eastAsia="en-GB"/>
                    </w:rPr>
                  </w:pPr>
                </w:p>
              </w:tc>
              <w:tc>
                <w:tcPr>
                  <w:tcW w:w="3915" w:type="dxa"/>
                  <w:shd w:val="clear" w:color="auto" w:fill="auto"/>
                  <w:noWrap/>
                  <w:vAlign w:val="bottom"/>
                </w:tcPr>
                <w:p w:rsidR="00E338FD" w:rsidRDefault="00E338FD" w:rsidP="0096256D">
                  <w:pPr>
                    <w:spacing w:after="0" w:line="240" w:lineRule="auto"/>
                    <w:rPr>
                      <w:rFonts w:ascii="Calibri" w:eastAsia="Times New Roman" w:hAnsi="Calibri" w:cs="Times New Roman"/>
                      <w:color w:val="000000"/>
                      <w:lang w:eastAsia="en-GB"/>
                    </w:rPr>
                  </w:pPr>
                  <w:r>
                    <w:rPr>
                      <w:rFonts w:ascii="Calibri" w:eastAsia="Times New Roman" w:hAnsi="Calibri" w:cs="Times New Roman"/>
                      <w:b/>
                      <w:color w:val="000000"/>
                      <w:lang w:eastAsia="en-GB"/>
                    </w:rPr>
                    <w:t xml:space="preserve">Abstained: </w:t>
                  </w:r>
                  <w:r w:rsidRPr="00850041">
                    <w:rPr>
                      <w:rFonts w:ascii="Calibri" w:eastAsia="Times New Roman" w:hAnsi="Calibri" w:cs="Times New Roman"/>
                      <w:color w:val="000000"/>
                      <w:lang w:eastAsia="en-GB"/>
                    </w:rPr>
                    <w:t>Cllr Nodder</w:t>
                  </w:r>
                </w:p>
                <w:p w:rsidR="00456DB5" w:rsidRPr="0096256D" w:rsidRDefault="00456DB5"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color w:val="000000"/>
                      <w:lang w:eastAsia="en-GB"/>
                    </w:rPr>
                    <w:t>All other agreed</w:t>
                  </w:r>
                </w:p>
              </w:tc>
            </w:tr>
            <w:tr w:rsidR="00850041" w:rsidRPr="0096256D" w:rsidTr="00DC4E29">
              <w:trPr>
                <w:trHeight w:val="300"/>
              </w:trPr>
              <w:tc>
                <w:tcPr>
                  <w:tcW w:w="2327"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D Griffiths</w:t>
                  </w:r>
                </w:p>
              </w:tc>
              <w:tc>
                <w:tcPr>
                  <w:tcW w:w="2410"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16.87</w:t>
                  </w:r>
                  <w:r>
                    <w:rPr>
                      <w:rFonts w:ascii="Calibri" w:eastAsia="Times New Roman" w:hAnsi="Calibri" w:cs="Times New Roman"/>
                      <w:b/>
                      <w:color w:val="000000"/>
                      <w:lang w:eastAsia="en-GB"/>
                    </w:rPr>
                    <w:t>+</w:t>
                  </w:r>
                </w:p>
              </w:tc>
              <w:tc>
                <w:tcPr>
                  <w:tcW w:w="810"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3.38</w:t>
                  </w:r>
                  <w:r>
                    <w:rPr>
                      <w:rFonts w:ascii="Calibri" w:eastAsia="Times New Roman" w:hAnsi="Calibri" w:cs="Times New Roman"/>
                      <w:b/>
                      <w:color w:val="000000"/>
                      <w:lang w:eastAsia="en-GB"/>
                    </w:rPr>
                    <w:t>VAT</w:t>
                  </w:r>
                </w:p>
              </w:tc>
              <w:tc>
                <w:tcPr>
                  <w:tcW w:w="942"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20.25</w:t>
                  </w:r>
                </w:p>
              </w:tc>
              <w:tc>
                <w:tcPr>
                  <w:tcW w:w="3915"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Key cutting (rec gate &amp; pavilion store</w:t>
                  </w:r>
                  <w:r w:rsidRPr="0096256D">
                    <w:rPr>
                      <w:rFonts w:ascii="Calibri" w:eastAsia="Times New Roman" w:hAnsi="Calibri" w:cs="Times New Roman"/>
                      <w:b/>
                      <w:color w:val="000000"/>
                      <w:lang w:eastAsia="en-GB"/>
                    </w:rPr>
                    <w:t>)</w:t>
                  </w:r>
                </w:p>
              </w:tc>
            </w:tr>
            <w:tr w:rsidR="00E338FD" w:rsidRPr="0096256D" w:rsidTr="00DC4E29">
              <w:trPr>
                <w:trHeight w:val="300"/>
              </w:trPr>
              <w:tc>
                <w:tcPr>
                  <w:tcW w:w="2327" w:type="dxa"/>
                  <w:shd w:val="clear" w:color="auto" w:fill="auto"/>
                  <w:noWrap/>
                  <w:vAlign w:val="bottom"/>
                </w:tcPr>
                <w:p w:rsidR="00E338FD" w:rsidRPr="0096256D" w:rsidRDefault="00850041" w:rsidP="0096256D">
                  <w:pPr>
                    <w:spacing w:after="0" w:line="240" w:lineRule="auto"/>
                    <w:rPr>
                      <w:rFonts w:ascii="Calibri" w:eastAsia="Times New Roman" w:hAnsi="Calibri" w:cs="Times New Roman"/>
                      <w:b/>
                      <w:color w:val="000000"/>
                      <w:lang w:eastAsia="en-GB"/>
                    </w:rPr>
                  </w:pPr>
                  <w:r w:rsidRPr="00850041">
                    <w:rPr>
                      <w:rFonts w:ascii="Calibri" w:eastAsia="Times New Roman" w:hAnsi="Calibri" w:cs="Times New Roman"/>
                      <w:b/>
                      <w:color w:val="000000"/>
                      <w:lang w:eastAsia="en-GB"/>
                    </w:rPr>
                    <w:t xml:space="preserve">Proposed: </w:t>
                  </w:r>
                  <w:r w:rsidRPr="00850041">
                    <w:rPr>
                      <w:rFonts w:ascii="Calibri" w:eastAsia="Times New Roman" w:hAnsi="Calibri" w:cs="Times New Roman"/>
                      <w:color w:val="000000"/>
                      <w:lang w:eastAsia="en-GB"/>
                    </w:rPr>
                    <w:t>Cllr Holman</w:t>
                  </w:r>
                </w:p>
              </w:tc>
              <w:tc>
                <w:tcPr>
                  <w:tcW w:w="2410" w:type="dxa"/>
                  <w:shd w:val="clear" w:color="auto" w:fill="auto"/>
                  <w:noWrap/>
                  <w:vAlign w:val="bottom"/>
                </w:tcPr>
                <w:p w:rsidR="00E338FD" w:rsidRDefault="00731BAB" w:rsidP="0096256D">
                  <w:pPr>
                    <w:spacing w:after="0" w:line="240" w:lineRule="auto"/>
                    <w:rPr>
                      <w:rFonts w:ascii="Calibri" w:eastAsia="Times New Roman" w:hAnsi="Calibri" w:cs="Times New Roman"/>
                      <w:b/>
                      <w:color w:val="000000"/>
                      <w:lang w:eastAsia="en-GB"/>
                    </w:rPr>
                  </w:pPr>
                  <w:r w:rsidRPr="00731BAB">
                    <w:rPr>
                      <w:rFonts w:ascii="Calibri" w:eastAsia="Times New Roman" w:hAnsi="Calibri" w:cs="Times New Roman"/>
                      <w:b/>
                      <w:color w:val="000000"/>
                      <w:lang w:eastAsia="en-GB"/>
                    </w:rPr>
                    <w:t xml:space="preserve">Seconded: </w:t>
                  </w:r>
                  <w:r w:rsidRPr="00731BAB">
                    <w:rPr>
                      <w:rFonts w:ascii="Calibri" w:eastAsia="Times New Roman" w:hAnsi="Calibri" w:cs="Times New Roman"/>
                      <w:color w:val="000000"/>
                      <w:lang w:eastAsia="en-GB"/>
                    </w:rPr>
                    <w:t>Cllr Bayston</w:t>
                  </w:r>
                </w:p>
              </w:tc>
              <w:tc>
                <w:tcPr>
                  <w:tcW w:w="810" w:type="dxa"/>
                  <w:shd w:val="clear" w:color="auto" w:fill="auto"/>
                  <w:noWrap/>
                  <w:vAlign w:val="bottom"/>
                </w:tcPr>
                <w:p w:rsidR="00E338FD" w:rsidRDefault="00E338FD" w:rsidP="0096256D">
                  <w:pPr>
                    <w:spacing w:after="0" w:line="240" w:lineRule="auto"/>
                    <w:jc w:val="right"/>
                    <w:rPr>
                      <w:rFonts w:ascii="Calibri" w:eastAsia="Times New Roman" w:hAnsi="Calibri" w:cs="Times New Roman"/>
                      <w:b/>
                      <w:color w:val="000000"/>
                      <w:lang w:eastAsia="en-GB"/>
                    </w:rPr>
                  </w:pPr>
                </w:p>
              </w:tc>
              <w:tc>
                <w:tcPr>
                  <w:tcW w:w="942" w:type="dxa"/>
                  <w:shd w:val="clear" w:color="auto" w:fill="auto"/>
                  <w:noWrap/>
                  <w:vAlign w:val="bottom"/>
                </w:tcPr>
                <w:p w:rsidR="00E338FD" w:rsidRDefault="00E338FD" w:rsidP="0096256D">
                  <w:pPr>
                    <w:spacing w:after="0" w:line="240" w:lineRule="auto"/>
                    <w:jc w:val="right"/>
                    <w:rPr>
                      <w:rFonts w:ascii="Calibri" w:eastAsia="Times New Roman" w:hAnsi="Calibri" w:cs="Times New Roman"/>
                      <w:b/>
                      <w:color w:val="000000"/>
                      <w:lang w:eastAsia="en-GB"/>
                    </w:rPr>
                  </w:pPr>
                </w:p>
              </w:tc>
              <w:tc>
                <w:tcPr>
                  <w:tcW w:w="3915" w:type="dxa"/>
                  <w:shd w:val="clear" w:color="auto" w:fill="auto"/>
                  <w:noWrap/>
                  <w:vAlign w:val="bottom"/>
                </w:tcPr>
                <w:p w:rsidR="00E338FD" w:rsidRDefault="00E338FD" w:rsidP="0096256D">
                  <w:pPr>
                    <w:spacing w:after="0" w:line="240" w:lineRule="auto"/>
                    <w:rPr>
                      <w:rFonts w:ascii="Calibri" w:eastAsia="Times New Roman" w:hAnsi="Calibri" w:cs="Times New Roman"/>
                      <w:color w:val="000000"/>
                      <w:lang w:eastAsia="en-GB"/>
                    </w:rPr>
                  </w:pPr>
                  <w:r>
                    <w:rPr>
                      <w:rFonts w:ascii="Calibri" w:eastAsia="Times New Roman" w:hAnsi="Calibri" w:cs="Times New Roman"/>
                      <w:b/>
                      <w:color w:val="000000"/>
                      <w:lang w:eastAsia="en-GB"/>
                    </w:rPr>
                    <w:t xml:space="preserve">Abstained: </w:t>
                  </w:r>
                  <w:r w:rsidRPr="00850041">
                    <w:rPr>
                      <w:rFonts w:ascii="Calibri" w:eastAsia="Times New Roman" w:hAnsi="Calibri" w:cs="Times New Roman"/>
                      <w:color w:val="000000"/>
                      <w:lang w:eastAsia="en-GB"/>
                    </w:rPr>
                    <w:t>Cllr Griffiths</w:t>
                  </w:r>
                </w:p>
                <w:p w:rsidR="00456DB5" w:rsidRDefault="00456DB5"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color w:val="000000"/>
                      <w:lang w:eastAsia="en-GB"/>
                    </w:rPr>
                    <w:t>All others agreed</w:t>
                  </w:r>
                </w:p>
              </w:tc>
            </w:tr>
            <w:tr w:rsidR="00850041" w:rsidRPr="0096256D" w:rsidTr="00DC4E29">
              <w:trPr>
                <w:trHeight w:val="300"/>
              </w:trPr>
              <w:tc>
                <w:tcPr>
                  <w:tcW w:w="2327"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C Parker</w:t>
                  </w:r>
                </w:p>
              </w:tc>
              <w:tc>
                <w:tcPr>
                  <w:tcW w:w="2410"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96256D">
                    <w:rPr>
                      <w:rFonts w:ascii="Calibri" w:eastAsia="Times New Roman" w:hAnsi="Calibri" w:cs="Times New Roman"/>
                      <w:b/>
                      <w:color w:val="000000"/>
                      <w:lang w:eastAsia="en-GB"/>
                    </w:rPr>
                    <w:t>19.95</w:t>
                  </w:r>
                </w:p>
              </w:tc>
              <w:tc>
                <w:tcPr>
                  <w:tcW w:w="810"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p>
              </w:tc>
              <w:tc>
                <w:tcPr>
                  <w:tcW w:w="942" w:type="dxa"/>
                  <w:shd w:val="clear" w:color="auto" w:fill="auto"/>
                  <w:noWrap/>
                  <w:vAlign w:val="bottom"/>
                  <w:hideMark/>
                </w:tcPr>
                <w:p w:rsidR="0096256D" w:rsidRPr="0096256D" w:rsidRDefault="0096256D" w:rsidP="0096256D">
                  <w:pPr>
                    <w:spacing w:after="0" w:line="240" w:lineRule="auto"/>
                    <w:jc w:val="right"/>
                    <w:rPr>
                      <w:rFonts w:ascii="Calibri" w:eastAsia="Times New Roman" w:hAnsi="Calibri" w:cs="Times New Roman"/>
                      <w:b/>
                      <w:color w:val="000000"/>
                      <w:lang w:eastAsia="en-GB"/>
                    </w:rPr>
                  </w:pPr>
                </w:p>
              </w:tc>
              <w:tc>
                <w:tcPr>
                  <w:tcW w:w="3915" w:type="dxa"/>
                  <w:shd w:val="clear" w:color="auto" w:fill="auto"/>
                  <w:noWrap/>
                  <w:vAlign w:val="bottom"/>
                  <w:hideMark/>
                </w:tcPr>
                <w:p w:rsidR="0096256D" w:rsidRPr="0096256D" w:rsidRDefault="0096256D" w:rsidP="0096256D">
                  <w:pPr>
                    <w:spacing w:after="0" w:line="240" w:lineRule="auto"/>
                    <w:rPr>
                      <w:rFonts w:ascii="Calibri" w:eastAsia="Times New Roman" w:hAnsi="Calibri" w:cs="Times New Roman"/>
                      <w:b/>
                      <w:color w:val="000000"/>
                      <w:lang w:eastAsia="en-GB"/>
                    </w:rPr>
                  </w:pPr>
                  <w:r w:rsidRPr="0096256D">
                    <w:rPr>
                      <w:rFonts w:ascii="Calibri" w:eastAsia="Times New Roman" w:hAnsi="Calibri" w:cs="Times New Roman"/>
                      <w:b/>
                      <w:color w:val="000000"/>
                      <w:lang w:eastAsia="en-GB"/>
                    </w:rPr>
                    <w:t>Bins for pavilion</w:t>
                  </w:r>
                </w:p>
              </w:tc>
            </w:tr>
            <w:tr w:rsidR="00E338FD" w:rsidRPr="0096256D" w:rsidTr="00DC4E29">
              <w:trPr>
                <w:trHeight w:val="300"/>
              </w:trPr>
              <w:tc>
                <w:tcPr>
                  <w:tcW w:w="2327" w:type="dxa"/>
                  <w:shd w:val="clear" w:color="auto" w:fill="auto"/>
                  <w:noWrap/>
                  <w:vAlign w:val="bottom"/>
                </w:tcPr>
                <w:p w:rsidR="00E338FD" w:rsidRPr="0096256D" w:rsidRDefault="00850041" w:rsidP="0096256D">
                  <w:pPr>
                    <w:spacing w:after="0" w:line="240" w:lineRule="auto"/>
                    <w:rPr>
                      <w:rFonts w:ascii="Calibri" w:eastAsia="Times New Roman" w:hAnsi="Calibri" w:cs="Times New Roman"/>
                      <w:b/>
                      <w:color w:val="000000"/>
                      <w:lang w:eastAsia="en-GB"/>
                    </w:rPr>
                  </w:pPr>
                  <w:r w:rsidRPr="00850041">
                    <w:rPr>
                      <w:rFonts w:ascii="Calibri" w:eastAsia="Times New Roman" w:hAnsi="Calibri" w:cs="Times New Roman"/>
                      <w:b/>
                      <w:color w:val="000000"/>
                      <w:lang w:eastAsia="en-GB"/>
                    </w:rPr>
                    <w:t xml:space="preserve">Proposed: </w:t>
                  </w:r>
                  <w:r w:rsidRPr="00850041">
                    <w:rPr>
                      <w:rFonts w:ascii="Calibri" w:eastAsia="Times New Roman" w:hAnsi="Calibri" w:cs="Times New Roman"/>
                      <w:color w:val="000000"/>
                      <w:lang w:eastAsia="en-GB"/>
                    </w:rPr>
                    <w:t>Cllr Holman</w:t>
                  </w:r>
                </w:p>
              </w:tc>
              <w:tc>
                <w:tcPr>
                  <w:tcW w:w="2410" w:type="dxa"/>
                  <w:shd w:val="clear" w:color="auto" w:fill="auto"/>
                  <w:noWrap/>
                  <w:vAlign w:val="bottom"/>
                </w:tcPr>
                <w:p w:rsidR="00E338FD" w:rsidRDefault="00731BAB" w:rsidP="0096256D">
                  <w:pPr>
                    <w:spacing w:after="0" w:line="240" w:lineRule="auto"/>
                    <w:rPr>
                      <w:rFonts w:ascii="Calibri" w:eastAsia="Times New Roman" w:hAnsi="Calibri" w:cs="Times New Roman"/>
                      <w:b/>
                      <w:color w:val="000000"/>
                      <w:lang w:eastAsia="en-GB"/>
                    </w:rPr>
                  </w:pPr>
                  <w:r w:rsidRPr="00731BAB">
                    <w:rPr>
                      <w:rFonts w:ascii="Calibri" w:eastAsia="Times New Roman" w:hAnsi="Calibri" w:cs="Times New Roman"/>
                      <w:b/>
                      <w:color w:val="000000"/>
                      <w:lang w:eastAsia="en-GB"/>
                    </w:rPr>
                    <w:t xml:space="preserve">Seconded: </w:t>
                  </w:r>
                  <w:r w:rsidRPr="00731BAB">
                    <w:rPr>
                      <w:rFonts w:ascii="Calibri" w:eastAsia="Times New Roman" w:hAnsi="Calibri" w:cs="Times New Roman"/>
                      <w:color w:val="000000"/>
                      <w:lang w:eastAsia="en-GB"/>
                    </w:rPr>
                    <w:t>Cllr Bayston</w:t>
                  </w:r>
                </w:p>
              </w:tc>
              <w:tc>
                <w:tcPr>
                  <w:tcW w:w="810" w:type="dxa"/>
                  <w:shd w:val="clear" w:color="auto" w:fill="auto"/>
                  <w:noWrap/>
                  <w:vAlign w:val="bottom"/>
                </w:tcPr>
                <w:p w:rsidR="00E338FD" w:rsidRPr="0096256D" w:rsidRDefault="00E338FD" w:rsidP="0096256D">
                  <w:pPr>
                    <w:spacing w:after="0" w:line="240" w:lineRule="auto"/>
                    <w:jc w:val="right"/>
                    <w:rPr>
                      <w:rFonts w:ascii="Calibri" w:eastAsia="Times New Roman" w:hAnsi="Calibri" w:cs="Times New Roman"/>
                      <w:b/>
                      <w:color w:val="000000"/>
                      <w:lang w:eastAsia="en-GB"/>
                    </w:rPr>
                  </w:pPr>
                </w:p>
              </w:tc>
              <w:tc>
                <w:tcPr>
                  <w:tcW w:w="942" w:type="dxa"/>
                  <w:shd w:val="clear" w:color="auto" w:fill="auto"/>
                  <w:noWrap/>
                  <w:vAlign w:val="bottom"/>
                </w:tcPr>
                <w:p w:rsidR="00E338FD" w:rsidRPr="0096256D" w:rsidRDefault="00E338FD" w:rsidP="0096256D">
                  <w:pPr>
                    <w:spacing w:after="0" w:line="240" w:lineRule="auto"/>
                    <w:jc w:val="right"/>
                    <w:rPr>
                      <w:rFonts w:ascii="Calibri" w:eastAsia="Times New Roman" w:hAnsi="Calibri" w:cs="Times New Roman"/>
                      <w:b/>
                      <w:color w:val="000000"/>
                      <w:lang w:eastAsia="en-GB"/>
                    </w:rPr>
                  </w:pPr>
                </w:p>
              </w:tc>
              <w:tc>
                <w:tcPr>
                  <w:tcW w:w="3915" w:type="dxa"/>
                  <w:shd w:val="clear" w:color="auto" w:fill="auto"/>
                  <w:noWrap/>
                  <w:vAlign w:val="bottom"/>
                </w:tcPr>
                <w:p w:rsidR="00E338FD" w:rsidRDefault="00E338FD" w:rsidP="0096256D">
                  <w:pPr>
                    <w:spacing w:after="0" w:line="240" w:lineRule="auto"/>
                    <w:rPr>
                      <w:rFonts w:ascii="Calibri" w:eastAsia="Times New Roman" w:hAnsi="Calibri" w:cs="Times New Roman"/>
                      <w:color w:val="000000"/>
                      <w:lang w:eastAsia="en-GB"/>
                    </w:rPr>
                  </w:pPr>
                  <w:r>
                    <w:rPr>
                      <w:rFonts w:ascii="Calibri" w:eastAsia="Times New Roman" w:hAnsi="Calibri" w:cs="Times New Roman"/>
                      <w:b/>
                      <w:color w:val="000000"/>
                      <w:lang w:eastAsia="en-GB"/>
                    </w:rPr>
                    <w:t xml:space="preserve">Abstained: </w:t>
                  </w:r>
                  <w:r w:rsidRPr="00850041">
                    <w:rPr>
                      <w:rFonts w:ascii="Calibri" w:eastAsia="Times New Roman" w:hAnsi="Calibri" w:cs="Times New Roman"/>
                      <w:color w:val="000000"/>
                      <w:lang w:eastAsia="en-GB"/>
                    </w:rPr>
                    <w:t>Cllr Parker</w:t>
                  </w:r>
                </w:p>
                <w:p w:rsidR="00456DB5" w:rsidRPr="0096256D" w:rsidRDefault="00456DB5" w:rsidP="0096256D">
                  <w:pPr>
                    <w:spacing w:after="0" w:line="240" w:lineRule="auto"/>
                    <w:rPr>
                      <w:rFonts w:ascii="Calibri" w:eastAsia="Times New Roman" w:hAnsi="Calibri" w:cs="Times New Roman"/>
                      <w:b/>
                      <w:color w:val="000000"/>
                      <w:lang w:eastAsia="en-GB"/>
                    </w:rPr>
                  </w:pPr>
                  <w:r>
                    <w:rPr>
                      <w:rFonts w:ascii="Calibri" w:eastAsia="Times New Roman" w:hAnsi="Calibri" w:cs="Times New Roman"/>
                      <w:color w:val="000000"/>
                      <w:lang w:eastAsia="en-GB"/>
                    </w:rPr>
                    <w:t>All others agreed</w:t>
                  </w:r>
                </w:p>
              </w:tc>
            </w:tr>
          </w:tbl>
          <w:p w:rsidR="00CB70A9" w:rsidRPr="00CB70A9" w:rsidRDefault="00CB70A9" w:rsidP="0096256D">
            <w:pPr>
              <w:pStyle w:val="NoSpacing"/>
              <w:rPr>
                <w:b/>
              </w:rPr>
            </w:pPr>
          </w:p>
        </w:tc>
        <w:tc>
          <w:tcPr>
            <w:tcW w:w="709" w:type="dxa"/>
          </w:tcPr>
          <w:p w:rsidR="00DC3168" w:rsidRPr="00105639" w:rsidRDefault="00DC3168" w:rsidP="00105639">
            <w:pPr>
              <w:pStyle w:val="NoSpacing"/>
              <w:ind w:left="720"/>
            </w:pPr>
          </w:p>
        </w:tc>
      </w:tr>
      <w:tr w:rsidR="00DC3168" w:rsidRPr="00105639" w:rsidTr="00DC4E29">
        <w:tc>
          <w:tcPr>
            <w:tcW w:w="684" w:type="dxa"/>
          </w:tcPr>
          <w:p w:rsidR="00DC3168" w:rsidRPr="00163E9C" w:rsidRDefault="0095223F" w:rsidP="0001028E">
            <w:pPr>
              <w:pStyle w:val="NoSpacing"/>
              <w:rPr>
                <w:b/>
              </w:rPr>
            </w:pPr>
            <w:r>
              <w:rPr>
                <w:b/>
              </w:rPr>
              <w:t>59</w:t>
            </w:r>
          </w:p>
        </w:tc>
        <w:tc>
          <w:tcPr>
            <w:tcW w:w="9522" w:type="dxa"/>
          </w:tcPr>
          <w:p w:rsidR="00DC3168" w:rsidRPr="00456DB5" w:rsidRDefault="00F8375C" w:rsidP="0001028E">
            <w:pPr>
              <w:pStyle w:val="NoSpacing"/>
            </w:pPr>
            <w:r>
              <w:rPr>
                <w:b/>
                <w:u w:val="single"/>
              </w:rPr>
              <w:t xml:space="preserve">Finance </w:t>
            </w:r>
            <w:r w:rsidRPr="00DC3168">
              <w:rPr>
                <w:b/>
                <w:u w:val="single"/>
              </w:rPr>
              <w:t>To Agree under Section 137</w:t>
            </w:r>
            <w:r w:rsidR="00456DB5">
              <w:rPr>
                <w:b/>
                <w:u w:val="single"/>
              </w:rPr>
              <w:t xml:space="preserve"> </w:t>
            </w:r>
            <w:r w:rsidR="00456DB5">
              <w:t>None</w:t>
            </w:r>
          </w:p>
        </w:tc>
        <w:tc>
          <w:tcPr>
            <w:tcW w:w="709" w:type="dxa"/>
          </w:tcPr>
          <w:p w:rsidR="00DC3168" w:rsidRPr="00105639" w:rsidRDefault="00DC3168" w:rsidP="0001028E">
            <w:pPr>
              <w:pStyle w:val="NoSpacing"/>
            </w:pPr>
          </w:p>
        </w:tc>
      </w:tr>
      <w:tr w:rsidR="0080458C" w:rsidRPr="00105639" w:rsidTr="00DC4E29">
        <w:tc>
          <w:tcPr>
            <w:tcW w:w="684" w:type="dxa"/>
          </w:tcPr>
          <w:p w:rsidR="0080458C" w:rsidRDefault="0095223F" w:rsidP="0001028E">
            <w:pPr>
              <w:pStyle w:val="NoSpacing"/>
              <w:rPr>
                <w:b/>
              </w:rPr>
            </w:pPr>
            <w:r>
              <w:rPr>
                <w:b/>
              </w:rPr>
              <w:t>60</w:t>
            </w:r>
          </w:p>
        </w:tc>
        <w:tc>
          <w:tcPr>
            <w:tcW w:w="9522" w:type="dxa"/>
          </w:tcPr>
          <w:p w:rsidR="0080458C" w:rsidRDefault="002E483F" w:rsidP="002A4004">
            <w:pPr>
              <w:pStyle w:val="NoSpacing"/>
              <w:rPr>
                <w:b/>
              </w:rPr>
            </w:pPr>
            <w:r w:rsidRPr="002E483F">
              <w:rPr>
                <w:b/>
              </w:rPr>
              <w:t>Pavilion and Recreation Ground</w:t>
            </w:r>
          </w:p>
          <w:p w:rsidR="002E483F" w:rsidRDefault="002E483F" w:rsidP="002A4004">
            <w:pPr>
              <w:pStyle w:val="NoSpacing"/>
              <w:numPr>
                <w:ilvl w:val="0"/>
                <w:numId w:val="17"/>
              </w:numPr>
              <w:rPr>
                <w:b/>
              </w:rPr>
            </w:pPr>
            <w:r>
              <w:rPr>
                <w:b/>
              </w:rPr>
              <w:t>Usage update and options</w:t>
            </w:r>
          </w:p>
          <w:p w:rsidR="000634AD" w:rsidRPr="000634AD" w:rsidRDefault="00A13F15" w:rsidP="000634AD">
            <w:pPr>
              <w:pStyle w:val="NoSpacing"/>
            </w:pPr>
            <w:r>
              <w:t>Cllr Parker states Shrivenham Royals are using between the hours of 6-7.30p.m and 7-8.30pm but this shall be confirmed and Spitfires are not using it as out of season.</w:t>
            </w:r>
            <w:r w:rsidR="00197DBF">
              <w:t xml:space="preserve">  Running Club are using it during lunch times.</w:t>
            </w:r>
            <w:r w:rsidR="00456DB5">
              <w:t xml:space="preserve"> </w:t>
            </w:r>
            <w:r>
              <w:t>Cllr Parker is concerned about the use of the car park, so this will be monitored. WPC can stop any fixtures due to weather</w:t>
            </w:r>
            <w:r w:rsidR="00197DBF">
              <w:t>.</w:t>
            </w:r>
            <w:r w:rsidR="00456DB5">
              <w:t xml:space="preserve"> </w:t>
            </w:r>
            <w:r w:rsidR="00197DBF">
              <w:t>Cllr Parker and Griffiths are currently looking for other clubs to use the facilities.</w:t>
            </w:r>
          </w:p>
          <w:p w:rsidR="000634AD" w:rsidRPr="00456DB5" w:rsidRDefault="002E483F" w:rsidP="000634AD">
            <w:pPr>
              <w:pStyle w:val="NoSpacing"/>
              <w:numPr>
                <w:ilvl w:val="0"/>
                <w:numId w:val="17"/>
              </w:numPr>
              <w:rPr>
                <w:b/>
              </w:rPr>
            </w:pPr>
            <w:r>
              <w:rPr>
                <w:b/>
              </w:rPr>
              <w:t>Security update</w:t>
            </w:r>
            <w:r w:rsidR="00456DB5">
              <w:rPr>
                <w:b/>
              </w:rPr>
              <w:t xml:space="preserve"> </w:t>
            </w:r>
            <w:r w:rsidR="00197DBF" w:rsidRPr="00562BA1">
              <w:t>Cllr Griffiths and Parker have no further update and shall look into it over the summer.</w:t>
            </w:r>
          </w:p>
          <w:p w:rsidR="000634AD" w:rsidRPr="00456DB5" w:rsidRDefault="00C0034C" w:rsidP="000634AD">
            <w:pPr>
              <w:pStyle w:val="NoSpacing"/>
              <w:numPr>
                <w:ilvl w:val="0"/>
                <w:numId w:val="17"/>
              </w:numPr>
              <w:rPr>
                <w:b/>
              </w:rPr>
            </w:pPr>
            <w:r>
              <w:rPr>
                <w:b/>
              </w:rPr>
              <w:t>Heating</w:t>
            </w:r>
            <w:r w:rsidR="00456DB5">
              <w:rPr>
                <w:b/>
              </w:rPr>
              <w:t xml:space="preserve"> </w:t>
            </w:r>
            <w:r w:rsidR="00197DBF" w:rsidRPr="00562BA1">
              <w:t>Failure in changing rooms to be addressed.</w:t>
            </w:r>
          </w:p>
          <w:p w:rsidR="000634AD" w:rsidRPr="00456DB5" w:rsidRDefault="002E483F" w:rsidP="000634AD">
            <w:pPr>
              <w:pStyle w:val="NoSpacing"/>
              <w:numPr>
                <w:ilvl w:val="0"/>
                <w:numId w:val="17"/>
              </w:numPr>
              <w:rPr>
                <w:b/>
              </w:rPr>
            </w:pPr>
            <w:r>
              <w:rPr>
                <w:b/>
              </w:rPr>
              <w:t>Fencing and hedgerow options</w:t>
            </w:r>
            <w:r w:rsidR="00562BA1" w:rsidRPr="00562BA1">
              <w:t>Cllr Griffiths has noticed drinking behind the pavilion and smashed bottles.  Cllr Parker to notify neighbourhood policing team.</w:t>
            </w:r>
          </w:p>
          <w:p w:rsidR="00857318" w:rsidRPr="00456DB5" w:rsidRDefault="006C6856" w:rsidP="000634AD">
            <w:pPr>
              <w:pStyle w:val="NoSpacing"/>
              <w:numPr>
                <w:ilvl w:val="0"/>
                <w:numId w:val="17"/>
              </w:numPr>
              <w:rPr>
                <w:b/>
              </w:rPr>
            </w:pPr>
            <w:r w:rsidRPr="006C6856">
              <w:rPr>
                <w:b/>
              </w:rPr>
              <w:t>Watchfield Sports Ground carpark</w:t>
            </w:r>
            <w:r w:rsidR="00456DB5">
              <w:rPr>
                <w:b/>
              </w:rPr>
              <w:t xml:space="preserve"> </w:t>
            </w:r>
            <w:r w:rsidR="000634AD">
              <w:t>One quote circulated</w:t>
            </w:r>
            <w:r w:rsidR="00857318">
              <w:t>. Others required</w:t>
            </w:r>
            <w:r w:rsidR="00562BA1">
              <w:t>.  Looking at the options of further parking in the pavilion.</w:t>
            </w:r>
          </w:p>
          <w:p w:rsidR="005E76F2" w:rsidRPr="00456DB5" w:rsidRDefault="002E483F" w:rsidP="00857318">
            <w:pPr>
              <w:pStyle w:val="NoSpacing"/>
              <w:numPr>
                <w:ilvl w:val="0"/>
                <w:numId w:val="17"/>
              </w:numPr>
              <w:rPr>
                <w:b/>
              </w:rPr>
            </w:pPr>
            <w:r>
              <w:rPr>
                <w:b/>
              </w:rPr>
              <w:t>Other</w:t>
            </w:r>
            <w:r w:rsidR="00456DB5">
              <w:rPr>
                <w:b/>
              </w:rPr>
              <w:t xml:space="preserve"> </w:t>
            </w:r>
            <w:r w:rsidR="005E76F2">
              <w:t>Food hygiene survey completed by Cllr Nodder</w:t>
            </w:r>
            <w:r w:rsidR="00562BA1">
              <w:t>.   WPC do not sell/produce food, waiting for feedback.</w:t>
            </w:r>
          </w:p>
        </w:tc>
        <w:tc>
          <w:tcPr>
            <w:tcW w:w="709" w:type="dxa"/>
          </w:tcPr>
          <w:p w:rsidR="0080458C" w:rsidRDefault="0080458C" w:rsidP="0001028E">
            <w:pPr>
              <w:pStyle w:val="NoSpacing"/>
            </w:pPr>
          </w:p>
          <w:p w:rsidR="00456DB5" w:rsidRDefault="00456DB5" w:rsidP="0001028E">
            <w:pPr>
              <w:pStyle w:val="NoSpacing"/>
            </w:pPr>
          </w:p>
          <w:p w:rsidR="00456DB5" w:rsidRDefault="00456DB5" w:rsidP="0001028E">
            <w:pPr>
              <w:pStyle w:val="NoSpacing"/>
            </w:pPr>
          </w:p>
          <w:p w:rsidR="00456DB5" w:rsidRDefault="00456DB5" w:rsidP="0001028E">
            <w:pPr>
              <w:pStyle w:val="NoSpacing"/>
            </w:pPr>
            <w:r>
              <w:t>DG</w:t>
            </w:r>
          </w:p>
          <w:p w:rsidR="00456DB5" w:rsidRDefault="00456DB5" w:rsidP="0001028E">
            <w:pPr>
              <w:pStyle w:val="NoSpacing"/>
            </w:pPr>
            <w:r>
              <w:t>CP</w:t>
            </w:r>
          </w:p>
          <w:p w:rsidR="00456DB5" w:rsidRDefault="00456DB5" w:rsidP="0001028E">
            <w:pPr>
              <w:pStyle w:val="NoSpacing"/>
            </w:pPr>
          </w:p>
          <w:p w:rsidR="00456DB5" w:rsidRDefault="00456DB5" w:rsidP="0001028E">
            <w:pPr>
              <w:pStyle w:val="NoSpacing"/>
            </w:pPr>
          </w:p>
          <w:p w:rsidR="00456DB5" w:rsidRDefault="00456DB5" w:rsidP="0001028E">
            <w:pPr>
              <w:pStyle w:val="NoSpacing"/>
            </w:pPr>
            <w:r>
              <w:t>DG</w:t>
            </w:r>
          </w:p>
          <w:p w:rsidR="00456DB5" w:rsidRDefault="00456DB5" w:rsidP="0001028E">
            <w:pPr>
              <w:pStyle w:val="NoSpacing"/>
            </w:pPr>
            <w:r>
              <w:t>CP</w:t>
            </w:r>
          </w:p>
          <w:p w:rsidR="00456DB5" w:rsidRDefault="00456DB5" w:rsidP="0001028E">
            <w:pPr>
              <w:pStyle w:val="NoSpacing"/>
            </w:pPr>
            <w:r>
              <w:t>DG</w:t>
            </w:r>
          </w:p>
          <w:p w:rsidR="00456DB5" w:rsidRDefault="00456DB5" w:rsidP="0001028E">
            <w:pPr>
              <w:pStyle w:val="NoSpacing"/>
            </w:pPr>
            <w:r>
              <w:t>CP</w:t>
            </w:r>
          </w:p>
          <w:p w:rsidR="00456DB5" w:rsidRDefault="00456DB5" w:rsidP="0001028E">
            <w:pPr>
              <w:pStyle w:val="NoSpacing"/>
            </w:pPr>
            <w:r>
              <w:t>CP</w:t>
            </w:r>
          </w:p>
          <w:p w:rsidR="00456DB5" w:rsidRDefault="00456DB5" w:rsidP="0001028E">
            <w:pPr>
              <w:pStyle w:val="NoSpacing"/>
            </w:pPr>
            <w:r>
              <w:t>RH</w:t>
            </w:r>
          </w:p>
          <w:p w:rsidR="00456DB5" w:rsidRDefault="00456DB5" w:rsidP="0001028E">
            <w:pPr>
              <w:pStyle w:val="NoSpacing"/>
            </w:pPr>
            <w:r>
              <w:t>DG</w:t>
            </w:r>
          </w:p>
          <w:p w:rsidR="00456DB5" w:rsidRPr="00105639" w:rsidRDefault="00456DB5" w:rsidP="0001028E">
            <w:pPr>
              <w:pStyle w:val="NoSpacing"/>
            </w:pPr>
            <w:r>
              <w:t>CP</w:t>
            </w:r>
          </w:p>
        </w:tc>
      </w:tr>
      <w:tr w:rsidR="0080458C" w:rsidRPr="00105639" w:rsidTr="00DC4E29">
        <w:tc>
          <w:tcPr>
            <w:tcW w:w="684" w:type="dxa"/>
          </w:tcPr>
          <w:p w:rsidR="0080458C" w:rsidRDefault="0095223F" w:rsidP="0001028E">
            <w:pPr>
              <w:pStyle w:val="NoSpacing"/>
              <w:rPr>
                <w:b/>
              </w:rPr>
            </w:pPr>
            <w:r>
              <w:rPr>
                <w:b/>
              </w:rPr>
              <w:t>61</w:t>
            </w:r>
          </w:p>
        </w:tc>
        <w:tc>
          <w:tcPr>
            <w:tcW w:w="9522" w:type="dxa"/>
          </w:tcPr>
          <w:p w:rsidR="0080458C" w:rsidRDefault="002E483F" w:rsidP="002A4004">
            <w:pPr>
              <w:pStyle w:val="NoSpacing"/>
              <w:rPr>
                <w:b/>
              </w:rPr>
            </w:pPr>
            <w:r>
              <w:rPr>
                <w:b/>
              </w:rPr>
              <w:t>Allotments</w:t>
            </w:r>
          </w:p>
          <w:p w:rsidR="0044277E" w:rsidRDefault="002E483F" w:rsidP="0044277E">
            <w:pPr>
              <w:pStyle w:val="NoSpacing"/>
              <w:numPr>
                <w:ilvl w:val="0"/>
                <w:numId w:val="18"/>
              </w:numPr>
              <w:rPr>
                <w:b/>
              </w:rPr>
            </w:pPr>
            <w:r>
              <w:rPr>
                <w:b/>
              </w:rPr>
              <w:t>Occupancy and waiting lists</w:t>
            </w:r>
            <w:r w:rsidR="0044277E">
              <w:rPr>
                <w:b/>
              </w:rPr>
              <w:t xml:space="preserve"> </w:t>
            </w:r>
            <w:r w:rsidR="008862B2" w:rsidRPr="002C5692">
              <w:t xml:space="preserve">Cllr Bayston has </w:t>
            </w:r>
            <w:r w:rsidR="002C5692" w:rsidRPr="002C5692">
              <w:t>taken</w:t>
            </w:r>
            <w:r w:rsidR="008862B2" w:rsidRPr="002C5692">
              <w:t xml:space="preserve"> photos </w:t>
            </w:r>
            <w:r w:rsidR="002C5692" w:rsidRPr="002C5692">
              <w:t>and has started to monitor allotments.  Cllr Bayston would like to send a letter to all allotment holders asking if they would still like their allotment and to ensure it is regularly cultivated.  Cllr Nodder to draft lette</w:t>
            </w:r>
            <w:r w:rsidR="0044277E">
              <w:t>r</w:t>
            </w:r>
            <w:r w:rsidR="0044277E">
              <w:rPr>
                <w:b/>
              </w:rPr>
              <w:t xml:space="preserve"> </w:t>
            </w:r>
          </w:p>
          <w:p w:rsidR="001A24FA" w:rsidRPr="0044277E" w:rsidRDefault="002E483F" w:rsidP="00857318">
            <w:pPr>
              <w:pStyle w:val="NoSpacing"/>
              <w:numPr>
                <w:ilvl w:val="0"/>
                <w:numId w:val="18"/>
              </w:numPr>
              <w:rPr>
                <w:b/>
              </w:rPr>
            </w:pPr>
            <w:r>
              <w:rPr>
                <w:b/>
              </w:rPr>
              <w:t>Access</w:t>
            </w:r>
            <w:r w:rsidR="0044277E">
              <w:rPr>
                <w:b/>
              </w:rPr>
              <w:t xml:space="preserve"> </w:t>
            </w:r>
            <w:r w:rsidR="00857318">
              <w:t xml:space="preserve">Suggested parity </w:t>
            </w:r>
            <w:r w:rsidR="0044277E">
              <w:t xml:space="preserve">between allotment sites </w:t>
            </w:r>
            <w:r w:rsidR="001A24FA">
              <w:t>by locking vehicular access gate to main allo</w:t>
            </w:r>
            <w:r w:rsidR="002C5692">
              <w:t>t</w:t>
            </w:r>
            <w:r w:rsidR="001A24FA">
              <w:t>ment</w:t>
            </w:r>
            <w:r w:rsidR="0044277E">
              <w:t xml:space="preserve"> - address in letter to holders - can</w:t>
            </w:r>
            <w:r w:rsidR="002C5692">
              <w:t xml:space="preserve"> ask Cllrs for access.</w:t>
            </w:r>
          </w:p>
          <w:p w:rsidR="001A24FA" w:rsidRPr="0044277E" w:rsidRDefault="002E483F" w:rsidP="001A24FA">
            <w:pPr>
              <w:pStyle w:val="NoSpacing"/>
              <w:numPr>
                <w:ilvl w:val="0"/>
                <w:numId w:val="18"/>
              </w:numPr>
              <w:rPr>
                <w:b/>
              </w:rPr>
            </w:pPr>
            <w:r>
              <w:rPr>
                <w:b/>
              </w:rPr>
              <w:t>Contact information</w:t>
            </w:r>
            <w:r w:rsidR="0044277E">
              <w:t>To include in l</w:t>
            </w:r>
            <w:r w:rsidR="001A24FA">
              <w:t>etter to all allotment holder</w:t>
            </w:r>
            <w:r w:rsidR="0044277E">
              <w:t>s -</w:t>
            </w:r>
            <w:r w:rsidR="001A24FA">
              <w:t xml:space="preserve"> new contact information, reminder of tenancy criteria, giving notice to those who have unattended plots, competition etc.</w:t>
            </w:r>
          </w:p>
          <w:p w:rsidR="0044277E" w:rsidRPr="0044277E" w:rsidRDefault="0044277E" w:rsidP="0044277E">
            <w:pPr>
              <w:pStyle w:val="NoSpacing"/>
            </w:pPr>
            <w:r>
              <w:t>Proposed: Cllr Bayston      Seconded: Cllr Parker            Abstained: Cllr Stillman                                  Agreed:All</w:t>
            </w:r>
          </w:p>
          <w:p w:rsidR="002E483F" w:rsidRDefault="002E483F" w:rsidP="002A4004">
            <w:pPr>
              <w:pStyle w:val="NoSpacing"/>
              <w:numPr>
                <w:ilvl w:val="0"/>
                <w:numId w:val="18"/>
              </w:numPr>
              <w:rPr>
                <w:b/>
              </w:rPr>
            </w:pPr>
            <w:r>
              <w:rPr>
                <w:b/>
              </w:rPr>
              <w:t>Other</w:t>
            </w:r>
          </w:p>
          <w:p w:rsidR="001A24FA" w:rsidRDefault="002C5692" w:rsidP="001A24FA">
            <w:pPr>
              <w:pStyle w:val="NoSpacing"/>
              <w:rPr>
                <w:b/>
              </w:rPr>
            </w:pPr>
            <w:r>
              <w:rPr>
                <w:b/>
              </w:rPr>
              <w:t>Allotment Holder only sign to be placed on gate by Cllr Nodder.</w:t>
            </w:r>
          </w:p>
          <w:p w:rsidR="001A24FA" w:rsidRPr="00EC1EC8" w:rsidRDefault="002C5692" w:rsidP="001A24FA">
            <w:pPr>
              <w:pStyle w:val="NoSpacing"/>
            </w:pPr>
            <w:r w:rsidRPr="001B67F9">
              <w:t>Cllr Douglas asks about WPC response to fires on allotments.  There is no bye-laws but a note can be added to the tenan</w:t>
            </w:r>
            <w:r w:rsidR="001B67F9" w:rsidRPr="001B67F9">
              <w:t>cy</w:t>
            </w:r>
            <w:r w:rsidRPr="001B67F9">
              <w:t xml:space="preserve"> agreement</w:t>
            </w:r>
            <w:r w:rsidR="001B67F9" w:rsidRPr="001B67F9">
              <w:t xml:space="preserve"> for no fires during school time.</w:t>
            </w:r>
          </w:p>
        </w:tc>
        <w:tc>
          <w:tcPr>
            <w:tcW w:w="709" w:type="dxa"/>
          </w:tcPr>
          <w:p w:rsidR="0080458C" w:rsidRDefault="0080458C" w:rsidP="0001028E">
            <w:pPr>
              <w:pStyle w:val="NoSpacing"/>
            </w:pPr>
          </w:p>
          <w:p w:rsidR="0044277E" w:rsidRDefault="0044277E" w:rsidP="0001028E">
            <w:pPr>
              <w:pStyle w:val="NoSpacing"/>
            </w:pPr>
          </w:p>
          <w:p w:rsidR="0044277E" w:rsidRDefault="0044277E" w:rsidP="0001028E">
            <w:pPr>
              <w:pStyle w:val="NoSpacing"/>
            </w:pPr>
          </w:p>
          <w:p w:rsidR="0044277E" w:rsidRDefault="0044277E" w:rsidP="0001028E">
            <w:pPr>
              <w:pStyle w:val="NoSpacing"/>
            </w:pPr>
          </w:p>
          <w:p w:rsidR="0044277E" w:rsidRDefault="0044277E" w:rsidP="0001028E">
            <w:pPr>
              <w:pStyle w:val="NoSpacing"/>
            </w:pPr>
          </w:p>
          <w:p w:rsidR="0044277E" w:rsidRDefault="0044277E" w:rsidP="0001028E">
            <w:pPr>
              <w:pStyle w:val="NoSpacing"/>
            </w:pPr>
          </w:p>
          <w:p w:rsidR="0044277E" w:rsidRDefault="0044277E" w:rsidP="0001028E">
            <w:pPr>
              <w:pStyle w:val="NoSpacing"/>
            </w:pPr>
          </w:p>
          <w:p w:rsidR="0044277E" w:rsidRDefault="0044277E" w:rsidP="0001028E">
            <w:pPr>
              <w:pStyle w:val="NoSpacing"/>
            </w:pPr>
          </w:p>
          <w:p w:rsidR="0044277E" w:rsidRDefault="0044277E" w:rsidP="0001028E">
            <w:pPr>
              <w:pStyle w:val="NoSpacing"/>
            </w:pPr>
            <w:r>
              <w:t>SN</w:t>
            </w:r>
          </w:p>
          <w:p w:rsidR="0044277E" w:rsidRDefault="0044277E" w:rsidP="0001028E">
            <w:pPr>
              <w:pStyle w:val="NoSpacing"/>
            </w:pPr>
            <w:r>
              <w:t>NB</w:t>
            </w:r>
          </w:p>
          <w:p w:rsidR="00177EAA" w:rsidRDefault="00177EAA" w:rsidP="0001028E">
            <w:pPr>
              <w:pStyle w:val="NoSpacing"/>
            </w:pPr>
          </w:p>
          <w:p w:rsidR="00177EAA" w:rsidRDefault="00177EAA" w:rsidP="0001028E">
            <w:pPr>
              <w:pStyle w:val="NoSpacing"/>
            </w:pPr>
          </w:p>
          <w:p w:rsidR="00177EAA" w:rsidRDefault="00177EAA" w:rsidP="0001028E">
            <w:pPr>
              <w:pStyle w:val="NoSpacing"/>
            </w:pPr>
          </w:p>
          <w:p w:rsidR="00177EAA" w:rsidRPr="00105639" w:rsidRDefault="00177EAA" w:rsidP="0001028E">
            <w:pPr>
              <w:pStyle w:val="NoSpacing"/>
            </w:pPr>
            <w:r>
              <w:t>SN</w:t>
            </w:r>
          </w:p>
        </w:tc>
      </w:tr>
      <w:tr w:rsidR="002E483F" w:rsidRPr="00105639" w:rsidTr="00DC4E29">
        <w:tc>
          <w:tcPr>
            <w:tcW w:w="684" w:type="dxa"/>
          </w:tcPr>
          <w:p w:rsidR="002E483F" w:rsidRDefault="0095223F" w:rsidP="0001028E">
            <w:pPr>
              <w:pStyle w:val="NoSpacing"/>
              <w:rPr>
                <w:b/>
              </w:rPr>
            </w:pPr>
            <w:r>
              <w:rPr>
                <w:b/>
              </w:rPr>
              <w:t>62</w:t>
            </w:r>
          </w:p>
        </w:tc>
        <w:tc>
          <w:tcPr>
            <w:tcW w:w="9522" w:type="dxa"/>
          </w:tcPr>
          <w:p w:rsidR="002E483F" w:rsidRDefault="00523200" w:rsidP="002A4004">
            <w:pPr>
              <w:pStyle w:val="NoSpacing"/>
              <w:rPr>
                <w:b/>
              </w:rPr>
            </w:pPr>
            <w:r>
              <w:rPr>
                <w:b/>
              </w:rPr>
              <w:t>Verges</w:t>
            </w:r>
            <w:r w:rsidR="00A53C1D">
              <w:rPr>
                <w:b/>
              </w:rPr>
              <w:t xml:space="preserve"> and roads</w:t>
            </w:r>
          </w:p>
          <w:p w:rsidR="00A53C1D" w:rsidRDefault="00A53C1D" w:rsidP="002A4004">
            <w:pPr>
              <w:pStyle w:val="NoSpacing"/>
              <w:numPr>
                <w:ilvl w:val="0"/>
                <w:numId w:val="19"/>
              </w:numPr>
              <w:rPr>
                <w:b/>
              </w:rPr>
            </w:pPr>
            <w:r>
              <w:rPr>
                <w:b/>
              </w:rPr>
              <w:t>Roads issues update</w:t>
            </w:r>
          </w:p>
          <w:p w:rsidR="001A24FA" w:rsidRDefault="001A24FA" w:rsidP="001A24FA">
            <w:pPr>
              <w:pStyle w:val="NoSpacing"/>
            </w:pPr>
            <w:r>
              <w:lastRenderedPageBreak/>
              <w:t>Cllrs Nodder and Parker met with Lee Turner of OCC Highways</w:t>
            </w:r>
            <w:r w:rsidR="008B20BD">
              <w:t>. Highways will reposition some of the HGV signage at Major’s Road/ High Street junction to make construct</w:t>
            </w:r>
            <w:r w:rsidR="00EC1EC8">
              <w:t>ion route clearer. Suggested that</w:t>
            </w:r>
            <w:r w:rsidR="008B20BD">
              <w:t xml:space="preserve"> a single post with a back to back ‘No HGV’ sign, black post, near telegraph pole on Chapel Hill green.</w:t>
            </w:r>
          </w:p>
          <w:p w:rsidR="005E76F2" w:rsidRPr="001A24FA" w:rsidRDefault="00EC1EC8" w:rsidP="001A24FA">
            <w:pPr>
              <w:pStyle w:val="NoSpacing"/>
            </w:pPr>
            <w:r w:rsidRPr="00EC1EC8">
              <w:rPr>
                <w:b/>
              </w:rPr>
              <w:t>Proposed</w:t>
            </w:r>
            <w:r>
              <w:t xml:space="preserve">: Cllr Parker       </w:t>
            </w:r>
            <w:r w:rsidRPr="00EC1EC8">
              <w:rPr>
                <w:b/>
              </w:rPr>
              <w:t>Seconded</w:t>
            </w:r>
            <w:r>
              <w:t xml:space="preserve">: Cllr Douglas               </w:t>
            </w:r>
            <w:r w:rsidRPr="00EC1EC8">
              <w:rPr>
                <w:b/>
              </w:rPr>
              <w:t xml:space="preserve"> Agreed</w:t>
            </w:r>
            <w:r>
              <w:t>: All</w:t>
            </w:r>
          </w:p>
          <w:p w:rsidR="00523200" w:rsidRDefault="00523200" w:rsidP="002A4004">
            <w:pPr>
              <w:pStyle w:val="NoSpacing"/>
              <w:numPr>
                <w:ilvl w:val="0"/>
                <w:numId w:val="19"/>
              </w:numPr>
              <w:rPr>
                <w:b/>
              </w:rPr>
            </w:pPr>
            <w:r>
              <w:rPr>
                <w:b/>
              </w:rPr>
              <w:t>Stones, posts and other options</w:t>
            </w:r>
          </w:p>
          <w:p w:rsidR="005E76F2" w:rsidRPr="00EC1EC8" w:rsidRDefault="00EC1EC8" w:rsidP="005E76F2">
            <w:pPr>
              <w:pStyle w:val="NoSpacing"/>
            </w:pPr>
            <w:r w:rsidRPr="00EC1EC8">
              <w:t>Verge Stones t</w:t>
            </w:r>
            <w:r w:rsidR="00177EAA">
              <w:t xml:space="preserve">o be postponed till after </w:t>
            </w:r>
            <w:r w:rsidRPr="00EC1EC8">
              <w:t>developments</w:t>
            </w:r>
            <w:r w:rsidR="00177EAA">
              <w:t xml:space="preserve"> are complete</w:t>
            </w:r>
            <w:r w:rsidRPr="00EC1EC8">
              <w:t>.</w:t>
            </w:r>
          </w:p>
          <w:p w:rsidR="005E76F2" w:rsidRPr="00096EEE" w:rsidRDefault="00523200" w:rsidP="005E76F2">
            <w:pPr>
              <w:pStyle w:val="NoSpacing"/>
              <w:numPr>
                <w:ilvl w:val="0"/>
                <w:numId w:val="19"/>
              </w:numPr>
              <w:rPr>
                <w:b/>
              </w:rPr>
            </w:pPr>
            <w:r>
              <w:rPr>
                <w:b/>
              </w:rPr>
              <w:t>Ownership and maintenance</w:t>
            </w:r>
            <w:r w:rsidR="00096EEE" w:rsidRPr="00096EEE">
              <w:rPr>
                <w:b/>
              </w:rPr>
              <w:t xml:space="preserve">. </w:t>
            </w:r>
          </w:p>
          <w:p w:rsidR="005E76F2" w:rsidRPr="00F03266" w:rsidRDefault="00096EEE" w:rsidP="005E76F2">
            <w:pPr>
              <w:pStyle w:val="NoSpacing"/>
            </w:pPr>
            <w:r w:rsidRPr="00F03266">
              <w:t>Will WPC want the outside of Knapps to be grassed?  All Cllrs agree, Yes.  Cllr Nodder to ask Lee Turner if council will lay grass and maintain this.</w:t>
            </w:r>
          </w:p>
          <w:p w:rsidR="00523200" w:rsidRDefault="00523200" w:rsidP="002A4004">
            <w:pPr>
              <w:pStyle w:val="NoSpacing"/>
              <w:numPr>
                <w:ilvl w:val="0"/>
                <w:numId w:val="19"/>
              </w:numPr>
              <w:rPr>
                <w:b/>
              </w:rPr>
            </w:pPr>
            <w:r>
              <w:rPr>
                <w:b/>
              </w:rPr>
              <w:t>Other</w:t>
            </w:r>
          </w:p>
          <w:p w:rsidR="005E76F2" w:rsidRPr="005E69DF" w:rsidRDefault="00F03266" w:rsidP="00F03266">
            <w:pPr>
              <w:pStyle w:val="NoSpacing"/>
            </w:pPr>
            <w:r w:rsidRPr="005E69DF">
              <w:t>Star Lane – WPC contract Bawden</w:t>
            </w:r>
            <w:r w:rsidR="00177EAA">
              <w:t>’</w:t>
            </w:r>
            <w:r w:rsidRPr="005E69DF">
              <w:t>s for cutting of grass at this location, however with fallen trees and brambles cutting is near impossible.  WPC ask if developers can clear this as it occurred on their works out of good will when bird nesting has finished.</w:t>
            </w:r>
          </w:p>
        </w:tc>
        <w:tc>
          <w:tcPr>
            <w:tcW w:w="709" w:type="dxa"/>
          </w:tcPr>
          <w:p w:rsidR="00177EAA" w:rsidRDefault="00177EAA" w:rsidP="0001028E">
            <w:pPr>
              <w:pStyle w:val="NoSpacing"/>
            </w:pPr>
          </w:p>
          <w:p w:rsidR="00177EAA" w:rsidRDefault="00177EAA" w:rsidP="0001028E">
            <w:pPr>
              <w:pStyle w:val="NoSpacing"/>
            </w:pPr>
          </w:p>
          <w:p w:rsidR="00177EAA" w:rsidRDefault="00177EAA" w:rsidP="0001028E">
            <w:pPr>
              <w:pStyle w:val="NoSpacing"/>
            </w:pPr>
          </w:p>
          <w:p w:rsidR="00177EAA" w:rsidRDefault="00177EAA" w:rsidP="0001028E">
            <w:pPr>
              <w:pStyle w:val="NoSpacing"/>
            </w:pPr>
          </w:p>
          <w:p w:rsidR="00177EAA" w:rsidRDefault="00177EAA" w:rsidP="0001028E">
            <w:pPr>
              <w:pStyle w:val="NoSpacing"/>
            </w:pPr>
          </w:p>
          <w:p w:rsidR="00177EAA" w:rsidRDefault="00177EAA" w:rsidP="0001028E">
            <w:pPr>
              <w:pStyle w:val="NoSpacing"/>
            </w:pPr>
            <w:r>
              <w:t>SN</w:t>
            </w:r>
          </w:p>
          <w:p w:rsidR="00177EAA" w:rsidRDefault="00177EAA" w:rsidP="0001028E">
            <w:pPr>
              <w:pStyle w:val="NoSpacing"/>
            </w:pPr>
          </w:p>
          <w:p w:rsidR="00177EAA" w:rsidRDefault="00177EAA" w:rsidP="0001028E">
            <w:pPr>
              <w:pStyle w:val="NoSpacing"/>
            </w:pPr>
          </w:p>
          <w:p w:rsidR="00177EAA" w:rsidRDefault="00177EAA" w:rsidP="0001028E">
            <w:pPr>
              <w:pStyle w:val="NoSpacing"/>
            </w:pPr>
          </w:p>
          <w:p w:rsidR="00177EAA" w:rsidRDefault="00177EAA" w:rsidP="0001028E">
            <w:pPr>
              <w:pStyle w:val="NoSpacing"/>
            </w:pPr>
          </w:p>
          <w:p w:rsidR="00177EAA" w:rsidRDefault="00177EAA" w:rsidP="0001028E">
            <w:pPr>
              <w:pStyle w:val="NoSpacing"/>
            </w:pPr>
          </w:p>
          <w:p w:rsidR="00177EAA" w:rsidRDefault="00177EAA" w:rsidP="0001028E">
            <w:pPr>
              <w:pStyle w:val="NoSpacing"/>
            </w:pPr>
            <w:r>
              <w:t>SN</w:t>
            </w:r>
          </w:p>
          <w:p w:rsidR="00177EAA" w:rsidRDefault="00177EAA" w:rsidP="0001028E">
            <w:pPr>
              <w:pStyle w:val="NoSpacing"/>
            </w:pPr>
          </w:p>
          <w:p w:rsidR="00177EAA" w:rsidRDefault="00177EAA" w:rsidP="0001028E">
            <w:pPr>
              <w:pStyle w:val="NoSpacing"/>
            </w:pPr>
          </w:p>
          <w:p w:rsidR="00177EAA" w:rsidRDefault="00177EAA" w:rsidP="0001028E">
            <w:pPr>
              <w:pStyle w:val="NoSpacing"/>
            </w:pPr>
            <w:r>
              <w:t>RH</w:t>
            </w:r>
          </w:p>
          <w:p w:rsidR="00177EAA" w:rsidRPr="00105639" w:rsidRDefault="00177EAA" w:rsidP="0001028E">
            <w:pPr>
              <w:pStyle w:val="NoSpacing"/>
            </w:pPr>
            <w:r>
              <w:t>SN</w:t>
            </w:r>
          </w:p>
        </w:tc>
      </w:tr>
      <w:tr w:rsidR="00AE3CC6" w:rsidRPr="00105639" w:rsidTr="00DC4E29">
        <w:tc>
          <w:tcPr>
            <w:tcW w:w="684" w:type="dxa"/>
          </w:tcPr>
          <w:p w:rsidR="00AE3CC6" w:rsidRDefault="0095223F" w:rsidP="0001028E">
            <w:pPr>
              <w:pStyle w:val="NoSpacing"/>
              <w:rPr>
                <w:b/>
              </w:rPr>
            </w:pPr>
            <w:r>
              <w:rPr>
                <w:b/>
              </w:rPr>
              <w:lastRenderedPageBreak/>
              <w:t>63</w:t>
            </w:r>
          </w:p>
        </w:tc>
        <w:tc>
          <w:tcPr>
            <w:tcW w:w="9522" w:type="dxa"/>
          </w:tcPr>
          <w:p w:rsidR="00AE3CC6" w:rsidRDefault="00AE3CC6" w:rsidP="002A4004">
            <w:pPr>
              <w:pStyle w:val="NoSpacing"/>
              <w:rPr>
                <w:b/>
              </w:rPr>
            </w:pPr>
            <w:r>
              <w:rPr>
                <w:b/>
              </w:rPr>
              <w:t>Website</w:t>
            </w:r>
          </w:p>
          <w:p w:rsidR="00596660" w:rsidRDefault="00596660" w:rsidP="002A4004">
            <w:pPr>
              <w:pStyle w:val="NoSpacing"/>
              <w:numPr>
                <w:ilvl w:val="0"/>
                <w:numId w:val="22"/>
              </w:numPr>
              <w:rPr>
                <w:b/>
              </w:rPr>
            </w:pPr>
            <w:r>
              <w:rPr>
                <w:b/>
              </w:rPr>
              <w:t>Logins, emails, format, appearance</w:t>
            </w:r>
          </w:p>
          <w:p w:rsidR="0094771F" w:rsidRPr="0094771F" w:rsidRDefault="0094771F" w:rsidP="005E76F2">
            <w:pPr>
              <w:pStyle w:val="NoSpacing"/>
            </w:pPr>
            <w:r w:rsidRPr="0094771F">
              <w:t>Cllr Parker asks if Cllrs would like to have email addresses specific to council and linked on the website. All Cllrs agree.</w:t>
            </w:r>
          </w:p>
          <w:p w:rsidR="005E76F2" w:rsidRPr="007F1939" w:rsidRDefault="00596660" w:rsidP="0094771F">
            <w:pPr>
              <w:pStyle w:val="NoSpacing"/>
              <w:numPr>
                <w:ilvl w:val="0"/>
                <w:numId w:val="22"/>
              </w:numPr>
              <w:rPr>
                <w:b/>
              </w:rPr>
            </w:pPr>
            <w:r>
              <w:rPr>
                <w:b/>
              </w:rPr>
              <w:t xml:space="preserve">Other </w:t>
            </w:r>
            <w:r w:rsidR="0094771F" w:rsidRPr="0094771F">
              <w:t>None</w:t>
            </w:r>
          </w:p>
        </w:tc>
        <w:tc>
          <w:tcPr>
            <w:tcW w:w="709" w:type="dxa"/>
          </w:tcPr>
          <w:p w:rsidR="00AE3CC6" w:rsidRPr="00105639" w:rsidRDefault="00AE3CC6" w:rsidP="0001028E">
            <w:pPr>
              <w:pStyle w:val="NoSpacing"/>
            </w:pPr>
          </w:p>
        </w:tc>
      </w:tr>
      <w:tr w:rsidR="00C0034C" w:rsidRPr="00105639" w:rsidTr="00DC4E29">
        <w:tc>
          <w:tcPr>
            <w:tcW w:w="684" w:type="dxa"/>
          </w:tcPr>
          <w:p w:rsidR="00C0034C" w:rsidRDefault="0095223F" w:rsidP="0001028E">
            <w:pPr>
              <w:pStyle w:val="NoSpacing"/>
              <w:rPr>
                <w:b/>
              </w:rPr>
            </w:pPr>
            <w:r>
              <w:rPr>
                <w:b/>
              </w:rPr>
              <w:t>64</w:t>
            </w:r>
          </w:p>
        </w:tc>
        <w:tc>
          <w:tcPr>
            <w:tcW w:w="9522" w:type="dxa"/>
          </w:tcPr>
          <w:p w:rsidR="005E76F2" w:rsidRPr="007F1939" w:rsidRDefault="00C0034C" w:rsidP="0001028E">
            <w:pPr>
              <w:pStyle w:val="NoSpacing"/>
              <w:rPr>
                <w:b/>
              </w:rPr>
            </w:pPr>
            <w:r>
              <w:rPr>
                <w:b/>
              </w:rPr>
              <w:t>Paddock</w:t>
            </w:r>
            <w:r w:rsidR="007F1939">
              <w:rPr>
                <w:b/>
              </w:rPr>
              <w:t xml:space="preserve"> </w:t>
            </w:r>
            <w:r w:rsidR="0094771F" w:rsidRPr="0094771F">
              <w:t>Empty Church paddock to be advertised this month in parish magazine and to be added to website by Cllr Parker.</w:t>
            </w:r>
          </w:p>
        </w:tc>
        <w:tc>
          <w:tcPr>
            <w:tcW w:w="709" w:type="dxa"/>
          </w:tcPr>
          <w:p w:rsidR="00C0034C" w:rsidRDefault="007F1939" w:rsidP="0001028E">
            <w:pPr>
              <w:pStyle w:val="NoSpacing"/>
            </w:pPr>
            <w:r>
              <w:t>RH</w:t>
            </w:r>
          </w:p>
          <w:p w:rsidR="007F1939" w:rsidRPr="00105639" w:rsidRDefault="007F1939" w:rsidP="0001028E">
            <w:pPr>
              <w:pStyle w:val="NoSpacing"/>
            </w:pPr>
            <w:r>
              <w:t>CP</w:t>
            </w:r>
          </w:p>
        </w:tc>
      </w:tr>
      <w:tr w:rsidR="00AE3CC6" w:rsidRPr="00105639" w:rsidTr="00DC4E29">
        <w:tc>
          <w:tcPr>
            <w:tcW w:w="684" w:type="dxa"/>
          </w:tcPr>
          <w:p w:rsidR="00AE3CC6" w:rsidRDefault="0095223F" w:rsidP="0001028E">
            <w:pPr>
              <w:pStyle w:val="NoSpacing"/>
              <w:rPr>
                <w:b/>
              </w:rPr>
            </w:pPr>
            <w:r>
              <w:rPr>
                <w:b/>
              </w:rPr>
              <w:t>65</w:t>
            </w:r>
          </w:p>
        </w:tc>
        <w:tc>
          <w:tcPr>
            <w:tcW w:w="9522" w:type="dxa"/>
          </w:tcPr>
          <w:p w:rsidR="00AE3CC6" w:rsidRDefault="00AE3CC6" w:rsidP="0001028E">
            <w:pPr>
              <w:pStyle w:val="NoSpacing"/>
              <w:rPr>
                <w:b/>
              </w:rPr>
            </w:pPr>
            <w:r>
              <w:rPr>
                <w:b/>
              </w:rPr>
              <w:t>Key Holders List</w:t>
            </w:r>
          </w:p>
          <w:p w:rsidR="005E76F2" w:rsidRPr="0094771F" w:rsidRDefault="0094771F" w:rsidP="0001028E">
            <w:pPr>
              <w:pStyle w:val="NoSpacing"/>
            </w:pPr>
            <w:r w:rsidRPr="0094771F">
              <w:t>All Cllrs to email clerk with Keys they have for updated key holders list</w:t>
            </w:r>
          </w:p>
        </w:tc>
        <w:tc>
          <w:tcPr>
            <w:tcW w:w="709" w:type="dxa"/>
          </w:tcPr>
          <w:p w:rsidR="00AE3CC6" w:rsidRPr="00105639" w:rsidRDefault="009C7F20" w:rsidP="0001028E">
            <w:pPr>
              <w:pStyle w:val="NoSpacing"/>
            </w:pPr>
            <w:r>
              <w:t>ALL</w:t>
            </w:r>
          </w:p>
        </w:tc>
      </w:tr>
      <w:tr w:rsidR="006F2807" w:rsidRPr="00105639" w:rsidTr="00DC4E29">
        <w:tc>
          <w:tcPr>
            <w:tcW w:w="684" w:type="dxa"/>
          </w:tcPr>
          <w:p w:rsidR="006F2807" w:rsidRDefault="0095223F" w:rsidP="0001028E">
            <w:pPr>
              <w:pStyle w:val="NoSpacing"/>
              <w:rPr>
                <w:b/>
              </w:rPr>
            </w:pPr>
            <w:r>
              <w:rPr>
                <w:b/>
              </w:rPr>
              <w:t>66</w:t>
            </w:r>
          </w:p>
        </w:tc>
        <w:tc>
          <w:tcPr>
            <w:tcW w:w="9522" w:type="dxa"/>
          </w:tcPr>
          <w:p w:rsidR="006F2807" w:rsidRPr="00BE1140" w:rsidRDefault="006F2807" w:rsidP="006F2807">
            <w:pPr>
              <w:pStyle w:val="NoSpacing"/>
              <w:rPr>
                <w:b/>
              </w:rPr>
            </w:pPr>
            <w:r w:rsidRPr="00BE1140">
              <w:rPr>
                <w:b/>
              </w:rPr>
              <w:t>Agenda Diary</w:t>
            </w:r>
          </w:p>
          <w:p w:rsidR="001A24FA" w:rsidRPr="009C7F20" w:rsidRDefault="00BE1140" w:rsidP="00BE1140">
            <w:pPr>
              <w:pStyle w:val="NoSpacing"/>
              <w:rPr>
                <w:b/>
              </w:rPr>
            </w:pPr>
            <w:r w:rsidRPr="00BE1140">
              <w:rPr>
                <w:b/>
              </w:rPr>
              <w:t>Registration of Members’ Interests</w:t>
            </w:r>
            <w:r w:rsidR="009C7F20">
              <w:rPr>
                <w:b/>
              </w:rPr>
              <w:t xml:space="preserve"> </w:t>
            </w:r>
            <w:r w:rsidR="0094771F" w:rsidRPr="0094771F">
              <w:t>No Updates</w:t>
            </w:r>
          </w:p>
          <w:p w:rsidR="001A24FA" w:rsidRPr="009C7F20" w:rsidRDefault="00BE1140" w:rsidP="00BE1140">
            <w:pPr>
              <w:pStyle w:val="NoSpacing"/>
              <w:rPr>
                <w:b/>
              </w:rPr>
            </w:pPr>
            <w:r w:rsidRPr="00BE1140">
              <w:rPr>
                <w:b/>
              </w:rPr>
              <w:t>Section 137 Payments</w:t>
            </w:r>
            <w:r w:rsidR="009C7F20">
              <w:rPr>
                <w:b/>
              </w:rPr>
              <w:t xml:space="preserve"> </w:t>
            </w:r>
            <w:r w:rsidR="0094771F" w:rsidRPr="0094771F">
              <w:t>No updates</w:t>
            </w:r>
          </w:p>
          <w:p w:rsidR="001A24FA" w:rsidRPr="009C7F20" w:rsidRDefault="00BE1140" w:rsidP="00BE1140">
            <w:pPr>
              <w:pStyle w:val="NoSpacing"/>
              <w:rPr>
                <w:b/>
              </w:rPr>
            </w:pPr>
            <w:r w:rsidRPr="00BE1140">
              <w:rPr>
                <w:b/>
              </w:rPr>
              <w:t>Bank Reconciliation</w:t>
            </w:r>
            <w:r w:rsidR="009C7F20">
              <w:rPr>
                <w:b/>
              </w:rPr>
              <w:t xml:space="preserve"> </w:t>
            </w:r>
            <w:r w:rsidR="0023054A" w:rsidRPr="0023054A">
              <w:t>Budget tallied with cashback</w:t>
            </w:r>
          </w:p>
          <w:p w:rsidR="001A24FA" w:rsidRPr="00BE1140" w:rsidRDefault="001A24FA" w:rsidP="00BE1140">
            <w:pPr>
              <w:pStyle w:val="NoSpacing"/>
              <w:rPr>
                <w:b/>
              </w:rPr>
            </w:pPr>
            <w:r>
              <w:t xml:space="preserve">Proposed: </w:t>
            </w:r>
            <w:r w:rsidR="0023054A">
              <w:t>Cllr Griffiths            Seconded: Cllr Douglas</w:t>
            </w:r>
            <w:r>
              <w:t xml:space="preserve">              </w:t>
            </w:r>
            <w:r w:rsidR="0023054A">
              <w:t xml:space="preserve">              </w:t>
            </w:r>
            <w:r>
              <w:t xml:space="preserve">                               Agreed</w:t>
            </w:r>
            <w:r w:rsidR="0023054A">
              <w:t>: All</w:t>
            </w:r>
          </w:p>
          <w:p w:rsidR="00BE1140" w:rsidRDefault="00BE1140" w:rsidP="00BE1140">
            <w:pPr>
              <w:pStyle w:val="NoSpacing"/>
              <w:rPr>
                <w:b/>
              </w:rPr>
            </w:pPr>
            <w:r w:rsidRPr="00BE1140">
              <w:rPr>
                <w:b/>
              </w:rPr>
              <w:t>Budget Review</w:t>
            </w:r>
            <w:r w:rsidR="009C7F20">
              <w:rPr>
                <w:b/>
              </w:rPr>
              <w:t xml:space="preserve"> - </w:t>
            </w:r>
            <w:r w:rsidR="009C7F20" w:rsidRPr="009C7F20">
              <w:t>completed</w:t>
            </w:r>
          </w:p>
          <w:p w:rsidR="001A24FA" w:rsidRDefault="0023054A" w:rsidP="00BE1140">
            <w:pPr>
              <w:pStyle w:val="NoSpacing"/>
              <w:rPr>
                <w:b/>
              </w:rPr>
            </w:pPr>
            <w:r>
              <w:rPr>
                <w:b/>
              </w:rPr>
              <w:t>No bill for election yet.</w:t>
            </w:r>
          </w:p>
          <w:p w:rsidR="001A24FA" w:rsidRPr="009C7F20" w:rsidRDefault="00BE1140" w:rsidP="00BE1140">
            <w:pPr>
              <w:pStyle w:val="NoSpacing"/>
              <w:rPr>
                <w:b/>
              </w:rPr>
            </w:pPr>
            <w:r w:rsidRPr="00BE1140">
              <w:rPr>
                <w:b/>
              </w:rPr>
              <w:t>Employer PAYE</w:t>
            </w:r>
            <w:r w:rsidR="009C7F20">
              <w:rPr>
                <w:b/>
              </w:rPr>
              <w:t xml:space="preserve"> </w:t>
            </w:r>
            <w:r w:rsidR="001A24FA">
              <w:t>Completed by NetResult</w:t>
            </w:r>
          </w:p>
          <w:p w:rsidR="001A24FA" w:rsidRPr="009C7F20" w:rsidRDefault="00BE1140" w:rsidP="00BE1140">
            <w:pPr>
              <w:pStyle w:val="NoSpacing"/>
              <w:rPr>
                <w:b/>
              </w:rPr>
            </w:pPr>
            <w:r w:rsidRPr="00BE1140">
              <w:rPr>
                <w:b/>
              </w:rPr>
              <w:t>Review of Effectiveness of Internal Audit</w:t>
            </w:r>
            <w:r w:rsidR="009C7F20">
              <w:rPr>
                <w:b/>
              </w:rPr>
              <w:t xml:space="preserve"> </w:t>
            </w:r>
            <w:r w:rsidR="0023054A" w:rsidRPr="0023054A">
              <w:t>Postponed till September</w:t>
            </w:r>
            <w:r w:rsidR="0023054A">
              <w:t>.</w:t>
            </w:r>
          </w:p>
          <w:p w:rsidR="001A24FA" w:rsidRPr="009C7F20" w:rsidRDefault="00BE1140" w:rsidP="00BE1140">
            <w:pPr>
              <w:pStyle w:val="NoSpacing"/>
              <w:rPr>
                <w:b/>
              </w:rPr>
            </w:pPr>
            <w:r w:rsidRPr="00BE1140">
              <w:rPr>
                <w:b/>
              </w:rPr>
              <w:t>Audit Plan update</w:t>
            </w:r>
            <w:r w:rsidR="009C7F20">
              <w:rPr>
                <w:b/>
              </w:rPr>
              <w:t xml:space="preserve"> </w:t>
            </w:r>
            <w:r w:rsidR="0023054A" w:rsidRPr="0023054A">
              <w:t>Review over su</w:t>
            </w:r>
            <w:r w:rsidR="009C7F20">
              <w:t>m</w:t>
            </w:r>
            <w:r w:rsidR="0023054A" w:rsidRPr="0023054A">
              <w:t>mer</w:t>
            </w:r>
            <w:r w:rsidR="0023054A">
              <w:t>.</w:t>
            </w:r>
          </w:p>
          <w:p w:rsidR="001A24FA" w:rsidRPr="009C7F20" w:rsidRDefault="00BE1140" w:rsidP="00BE1140">
            <w:pPr>
              <w:pStyle w:val="NoSpacing"/>
              <w:rPr>
                <w:b/>
              </w:rPr>
            </w:pPr>
            <w:r w:rsidRPr="00BE1140">
              <w:rPr>
                <w:b/>
              </w:rPr>
              <w:t>Online VAT return</w:t>
            </w:r>
            <w:r w:rsidR="009C7F20">
              <w:rPr>
                <w:b/>
              </w:rPr>
              <w:t xml:space="preserve"> </w:t>
            </w:r>
            <w:r w:rsidR="00562CAE" w:rsidRPr="00562CAE">
              <w:t>To be completed by RFO.</w:t>
            </w:r>
          </w:p>
          <w:p w:rsidR="001A24FA" w:rsidRPr="009C7F20" w:rsidRDefault="00BE1140" w:rsidP="00BE1140">
            <w:pPr>
              <w:pStyle w:val="NoSpacing"/>
              <w:rPr>
                <w:b/>
              </w:rPr>
            </w:pPr>
            <w:r w:rsidRPr="00BE1140">
              <w:rPr>
                <w:b/>
              </w:rPr>
              <w:t>Employer PAYE</w:t>
            </w:r>
            <w:r w:rsidR="009C7F20">
              <w:rPr>
                <w:b/>
              </w:rPr>
              <w:t xml:space="preserve"> </w:t>
            </w:r>
            <w:r w:rsidR="001A24FA">
              <w:t>Completed by NetResult</w:t>
            </w:r>
          </w:p>
        </w:tc>
        <w:tc>
          <w:tcPr>
            <w:tcW w:w="709" w:type="dxa"/>
          </w:tcPr>
          <w:p w:rsidR="006F2807" w:rsidRDefault="006F2807" w:rsidP="0001028E">
            <w:pPr>
              <w:pStyle w:val="NoSpacing"/>
            </w:pPr>
          </w:p>
          <w:p w:rsidR="009C7F20" w:rsidRDefault="009C7F20" w:rsidP="0001028E">
            <w:pPr>
              <w:pStyle w:val="NoSpacing"/>
            </w:pPr>
          </w:p>
          <w:p w:rsidR="009C7F20" w:rsidRDefault="009C7F20" w:rsidP="0001028E">
            <w:pPr>
              <w:pStyle w:val="NoSpacing"/>
            </w:pPr>
          </w:p>
          <w:p w:rsidR="009C7F20" w:rsidRDefault="009C7F20" w:rsidP="0001028E">
            <w:pPr>
              <w:pStyle w:val="NoSpacing"/>
            </w:pPr>
          </w:p>
          <w:p w:rsidR="009C7F20" w:rsidRDefault="009C7F20" w:rsidP="0001028E">
            <w:pPr>
              <w:pStyle w:val="NoSpacing"/>
            </w:pPr>
          </w:p>
          <w:p w:rsidR="009C7F20" w:rsidRDefault="009C7F20" w:rsidP="0001028E">
            <w:pPr>
              <w:pStyle w:val="NoSpacing"/>
            </w:pPr>
          </w:p>
          <w:p w:rsidR="009C7F20" w:rsidRDefault="009C7F20" w:rsidP="0001028E">
            <w:pPr>
              <w:pStyle w:val="NoSpacing"/>
            </w:pPr>
          </w:p>
          <w:p w:rsidR="009C7F20" w:rsidRDefault="009C7F20" w:rsidP="0001028E">
            <w:pPr>
              <w:pStyle w:val="NoSpacing"/>
            </w:pPr>
          </w:p>
          <w:p w:rsidR="009C7F20" w:rsidRDefault="009C7F20" w:rsidP="0001028E">
            <w:pPr>
              <w:pStyle w:val="NoSpacing"/>
            </w:pPr>
            <w:r>
              <w:t>SN</w:t>
            </w:r>
          </w:p>
          <w:p w:rsidR="009C7F20" w:rsidRDefault="009C7F20" w:rsidP="0001028E">
            <w:pPr>
              <w:pStyle w:val="NoSpacing"/>
            </w:pPr>
            <w:r>
              <w:t>ALL</w:t>
            </w:r>
          </w:p>
          <w:p w:rsidR="009C7F20" w:rsidRPr="00105639" w:rsidRDefault="009C7F20" w:rsidP="0001028E">
            <w:pPr>
              <w:pStyle w:val="NoSpacing"/>
            </w:pPr>
            <w:r>
              <w:t>LH</w:t>
            </w:r>
          </w:p>
        </w:tc>
      </w:tr>
      <w:tr w:rsidR="00016587" w:rsidRPr="00105639" w:rsidTr="00DC4E29">
        <w:tc>
          <w:tcPr>
            <w:tcW w:w="684" w:type="dxa"/>
          </w:tcPr>
          <w:p w:rsidR="00016587" w:rsidRDefault="0095223F" w:rsidP="0001028E">
            <w:pPr>
              <w:pStyle w:val="NoSpacing"/>
              <w:rPr>
                <w:b/>
              </w:rPr>
            </w:pPr>
            <w:r>
              <w:rPr>
                <w:b/>
              </w:rPr>
              <w:t>67</w:t>
            </w:r>
          </w:p>
        </w:tc>
        <w:tc>
          <w:tcPr>
            <w:tcW w:w="9522" w:type="dxa"/>
          </w:tcPr>
          <w:p w:rsidR="005E76F2" w:rsidRPr="009C7F20" w:rsidRDefault="00016587" w:rsidP="006F2807">
            <w:pPr>
              <w:pStyle w:val="NoSpacing"/>
              <w:rPr>
                <w:b/>
              </w:rPr>
            </w:pPr>
            <w:r>
              <w:rPr>
                <w:b/>
              </w:rPr>
              <w:t>Jobs for the summer</w:t>
            </w:r>
            <w:r w:rsidR="009C7F20">
              <w:rPr>
                <w:b/>
              </w:rPr>
              <w:t xml:space="preserve"> </w:t>
            </w:r>
            <w:r w:rsidR="005E76F2">
              <w:t>Circulated</w:t>
            </w:r>
            <w:r w:rsidR="009C7F20">
              <w:t xml:space="preserve"> potential list</w:t>
            </w:r>
          </w:p>
        </w:tc>
        <w:tc>
          <w:tcPr>
            <w:tcW w:w="709" w:type="dxa"/>
          </w:tcPr>
          <w:p w:rsidR="00016587" w:rsidRPr="00105639" w:rsidRDefault="009C7F20" w:rsidP="0001028E">
            <w:pPr>
              <w:pStyle w:val="NoSpacing"/>
            </w:pPr>
            <w:r>
              <w:t>ALL</w:t>
            </w:r>
          </w:p>
        </w:tc>
      </w:tr>
      <w:tr w:rsidR="00DC3168" w:rsidRPr="00105639" w:rsidTr="00DC4E29">
        <w:tc>
          <w:tcPr>
            <w:tcW w:w="684" w:type="dxa"/>
          </w:tcPr>
          <w:p w:rsidR="00DC3168" w:rsidRPr="00163E9C" w:rsidRDefault="0095223F" w:rsidP="0001028E">
            <w:pPr>
              <w:pStyle w:val="NoSpacing"/>
              <w:rPr>
                <w:b/>
              </w:rPr>
            </w:pPr>
            <w:r>
              <w:rPr>
                <w:b/>
              </w:rPr>
              <w:t>68</w:t>
            </w:r>
          </w:p>
        </w:tc>
        <w:tc>
          <w:tcPr>
            <w:tcW w:w="9522" w:type="dxa"/>
          </w:tcPr>
          <w:p w:rsidR="005E76F2" w:rsidRPr="009C7F20" w:rsidRDefault="00F8375C" w:rsidP="00B94990">
            <w:pPr>
              <w:pStyle w:val="NoSpacing"/>
              <w:rPr>
                <w:b/>
              </w:rPr>
            </w:pPr>
            <w:r w:rsidRPr="00F8375C">
              <w:rPr>
                <w:b/>
              </w:rPr>
              <w:t>To note correspondence</w:t>
            </w:r>
            <w:r w:rsidR="009C7F20">
              <w:rPr>
                <w:b/>
              </w:rPr>
              <w:t xml:space="preserve"> </w:t>
            </w:r>
            <w:r w:rsidR="00562CAE" w:rsidRPr="00562CAE">
              <w:t>Redlands Development – Planning application next stage.</w:t>
            </w:r>
          </w:p>
          <w:p w:rsidR="005E76F2" w:rsidRPr="00F8375C" w:rsidRDefault="00562CAE" w:rsidP="00562CAE">
            <w:pPr>
              <w:pStyle w:val="NoSpacing"/>
              <w:rPr>
                <w:b/>
              </w:rPr>
            </w:pPr>
            <w:r w:rsidRPr="00562CAE">
              <w:t>British Gas – Clerk to file.</w:t>
            </w:r>
          </w:p>
        </w:tc>
        <w:tc>
          <w:tcPr>
            <w:tcW w:w="709" w:type="dxa"/>
          </w:tcPr>
          <w:p w:rsidR="00DC3168" w:rsidRPr="00105639" w:rsidRDefault="00DC3168" w:rsidP="0001028E">
            <w:pPr>
              <w:pStyle w:val="NoSpacing"/>
            </w:pPr>
          </w:p>
        </w:tc>
      </w:tr>
      <w:tr w:rsidR="00820B9D" w:rsidRPr="00105639" w:rsidTr="00DC4E29">
        <w:tc>
          <w:tcPr>
            <w:tcW w:w="684" w:type="dxa"/>
          </w:tcPr>
          <w:p w:rsidR="00820B9D" w:rsidRPr="00163E9C" w:rsidRDefault="0095223F" w:rsidP="0001028E">
            <w:pPr>
              <w:pStyle w:val="NoSpacing"/>
              <w:rPr>
                <w:b/>
              </w:rPr>
            </w:pPr>
            <w:r>
              <w:rPr>
                <w:b/>
              </w:rPr>
              <w:t>69</w:t>
            </w:r>
          </w:p>
        </w:tc>
        <w:tc>
          <w:tcPr>
            <w:tcW w:w="9522" w:type="dxa"/>
          </w:tcPr>
          <w:p w:rsidR="00820B9D" w:rsidRDefault="00820B9D" w:rsidP="00B94990">
            <w:pPr>
              <w:pStyle w:val="NoSpacing"/>
              <w:rPr>
                <w:b/>
              </w:rPr>
            </w:pPr>
            <w:r>
              <w:rPr>
                <w:b/>
              </w:rPr>
              <w:t>Any other business</w:t>
            </w:r>
          </w:p>
          <w:p w:rsidR="00FC1B7D" w:rsidRPr="00562CAE" w:rsidRDefault="009C7F20" w:rsidP="00B94990">
            <w:pPr>
              <w:pStyle w:val="NoSpacing"/>
            </w:pPr>
            <w:r>
              <w:t>Cllr Holman states ragwort on Folly F</w:t>
            </w:r>
            <w:r w:rsidR="00FC1B7D" w:rsidRPr="00562CAE">
              <w:t>ield, Cllr Holman to contact horse society and current occupier of Backlands</w:t>
            </w:r>
            <w:r>
              <w:t xml:space="preserve">. Cllr Nodder to contact MOD re Folly Field </w:t>
            </w:r>
            <w:r w:rsidR="00FC1B7D" w:rsidRPr="00562CAE">
              <w:t>to clear.</w:t>
            </w:r>
          </w:p>
          <w:p w:rsidR="00FC1B7D" w:rsidRPr="00562CAE" w:rsidRDefault="00FC1B7D" w:rsidP="00B94990">
            <w:pPr>
              <w:pStyle w:val="NoSpacing"/>
            </w:pPr>
            <w:r w:rsidRPr="00562CAE">
              <w:t>Cllr Douglas to sign code of conduct.</w:t>
            </w:r>
          </w:p>
          <w:p w:rsidR="00FC1B7D" w:rsidRPr="00562CAE" w:rsidRDefault="00FC1B7D" w:rsidP="00B94990">
            <w:pPr>
              <w:pStyle w:val="NoSpacing"/>
            </w:pPr>
            <w:r w:rsidRPr="00562CAE">
              <w:t>Cllr Bayston has noted children playing in the school grounds out of hours.  Council to notify school.</w:t>
            </w:r>
          </w:p>
          <w:p w:rsidR="005E76F2" w:rsidRPr="00F8375C" w:rsidRDefault="00FC1B7D" w:rsidP="00562CAE">
            <w:pPr>
              <w:pStyle w:val="NoSpacing"/>
              <w:rPr>
                <w:b/>
              </w:rPr>
            </w:pPr>
            <w:r w:rsidRPr="00562CAE">
              <w:t>Cll</w:t>
            </w:r>
            <w:r w:rsidR="009C7F20">
              <w:t>r Douglas has noted parking on M</w:t>
            </w:r>
            <w:r w:rsidRPr="00562CAE">
              <w:t>ajor</w:t>
            </w:r>
            <w:r w:rsidR="009C7F20">
              <w:t>’</w:t>
            </w:r>
            <w:r w:rsidRPr="00562CAE">
              <w:t>s road is a</w:t>
            </w:r>
            <w:r w:rsidR="009C7F20">
              <w:t xml:space="preserve"> problem.  Cllrs</w:t>
            </w:r>
            <w:r w:rsidR="00082765" w:rsidRPr="00562CAE">
              <w:t xml:space="preserve"> to take photos.</w:t>
            </w:r>
          </w:p>
        </w:tc>
        <w:tc>
          <w:tcPr>
            <w:tcW w:w="709" w:type="dxa"/>
          </w:tcPr>
          <w:p w:rsidR="00820B9D" w:rsidRDefault="00820B9D" w:rsidP="0001028E">
            <w:pPr>
              <w:pStyle w:val="NoSpacing"/>
            </w:pPr>
          </w:p>
          <w:p w:rsidR="009C7F20" w:rsidRDefault="009C7F20" w:rsidP="0001028E">
            <w:pPr>
              <w:pStyle w:val="NoSpacing"/>
            </w:pPr>
            <w:r>
              <w:t>RH</w:t>
            </w:r>
          </w:p>
          <w:p w:rsidR="009C7F20" w:rsidRDefault="009C7F20" w:rsidP="0001028E">
            <w:pPr>
              <w:pStyle w:val="NoSpacing"/>
            </w:pPr>
            <w:r>
              <w:t>SN</w:t>
            </w:r>
          </w:p>
          <w:p w:rsidR="009C7F20" w:rsidRDefault="009C7F20" w:rsidP="0001028E">
            <w:pPr>
              <w:pStyle w:val="NoSpacing"/>
            </w:pPr>
          </w:p>
          <w:p w:rsidR="009C7F20" w:rsidRDefault="009C7F20" w:rsidP="0001028E">
            <w:pPr>
              <w:pStyle w:val="NoSpacing"/>
            </w:pPr>
            <w:r>
              <w:t>SN</w:t>
            </w:r>
          </w:p>
          <w:p w:rsidR="009C7F20" w:rsidRPr="00105639" w:rsidRDefault="009C7F20" w:rsidP="0001028E">
            <w:pPr>
              <w:pStyle w:val="NoSpacing"/>
            </w:pPr>
            <w:r>
              <w:t>ALL</w:t>
            </w:r>
            <w:bookmarkStart w:id="0" w:name="_GoBack"/>
            <w:bookmarkEnd w:id="0"/>
          </w:p>
        </w:tc>
      </w:tr>
    </w:tbl>
    <w:p w:rsidR="00F8375C" w:rsidRDefault="00F8375C" w:rsidP="00F46F82">
      <w:pPr>
        <w:pStyle w:val="NoSpacing"/>
      </w:pPr>
      <w:r>
        <w:t>Claire Arnold</w:t>
      </w:r>
    </w:p>
    <w:p w:rsidR="00F8375C" w:rsidRDefault="00F8375C" w:rsidP="00F46F82">
      <w:pPr>
        <w:pStyle w:val="NoSpacing"/>
      </w:pPr>
      <w:r>
        <w:t>Clerk to Watchfield Parish Council</w:t>
      </w:r>
    </w:p>
    <w:p w:rsidR="00082765" w:rsidRDefault="00082765" w:rsidP="00F46F82">
      <w:pPr>
        <w:pStyle w:val="NoSpacing"/>
      </w:pPr>
      <w:r>
        <w:t>Meeting closed 21:30</w:t>
      </w:r>
    </w:p>
    <w:p w:rsidR="00FD357B" w:rsidRDefault="00140D3E" w:rsidP="00833F1F">
      <w:pPr>
        <w:pStyle w:val="NoSpacing"/>
      </w:pPr>
      <w:r>
        <w:t>21</w:t>
      </w:r>
      <w:r w:rsidR="00EA58B0">
        <w:t>/07/15</w:t>
      </w:r>
    </w:p>
    <w:sectPr w:rsidR="00FD357B" w:rsidSect="00DC4E29">
      <w:pgSz w:w="11906" w:h="16838"/>
      <w:pgMar w:top="284" w:right="1841" w:bottom="72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BC" w:rsidRDefault="00CA08BC" w:rsidP="008E5B20">
      <w:pPr>
        <w:spacing w:after="0" w:line="240" w:lineRule="auto"/>
      </w:pPr>
      <w:r>
        <w:separator/>
      </w:r>
    </w:p>
  </w:endnote>
  <w:endnote w:type="continuationSeparator" w:id="0">
    <w:p w:rsidR="00CA08BC" w:rsidRDefault="00CA08BC"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BC" w:rsidRDefault="00CA08BC" w:rsidP="008E5B20">
      <w:pPr>
        <w:spacing w:after="0" w:line="240" w:lineRule="auto"/>
      </w:pPr>
      <w:r>
        <w:separator/>
      </w:r>
    </w:p>
  </w:footnote>
  <w:footnote w:type="continuationSeparator" w:id="0">
    <w:p w:rsidR="00CA08BC" w:rsidRDefault="00CA08BC" w:rsidP="008E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2"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9" w15:restartNumberingAfterBreak="0">
    <w:nsid w:val="369B131A"/>
    <w:multiLevelType w:val="hybridMultilevel"/>
    <w:tmpl w:val="18A2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1"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91DAA"/>
    <w:multiLevelType w:val="hybridMultilevel"/>
    <w:tmpl w:val="1CECEC26"/>
    <w:lvl w:ilvl="0" w:tplc="1B0605F0">
      <w:start w:val="5"/>
      <w:numFmt w:val="bullet"/>
      <w:lvlText w:val="-"/>
      <w:lvlJc w:val="left"/>
      <w:pPr>
        <w:ind w:left="1050" w:hanging="360"/>
      </w:pPr>
      <w:rPr>
        <w:rFonts w:ascii="Calibri" w:eastAsiaTheme="minorHAnsi" w:hAnsi="Calibri" w:cstheme="minorBidi"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4" w15:restartNumberingAfterBreak="0">
    <w:nsid w:val="4E4746E0"/>
    <w:multiLevelType w:val="hybridMultilevel"/>
    <w:tmpl w:val="6B0E86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11C83"/>
    <w:multiLevelType w:val="hybridMultilevel"/>
    <w:tmpl w:val="8F52C5FC"/>
    <w:lvl w:ilvl="0" w:tplc="EF96DAC6">
      <w:start w:val="5"/>
      <w:numFmt w:val="bullet"/>
      <w:lvlText w:val="-"/>
      <w:lvlJc w:val="left"/>
      <w:pPr>
        <w:ind w:left="1050" w:hanging="360"/>
      </w:pPr>
      <w:rPr>
        <w:rFonts w:ascii="Calibri" w:eastAsiaTheme="minorHAnsi" w:hAnsi="Calibri" w:cstheme="minorBidi"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6"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9"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1"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F47DD"/>
    <w:multiLevelType w:val="hybridMultilevel"/>
    <w:tmpl w:val="7BCA6D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9"/>
  </w:num>
  <w:num w:numId="4">
    <w:abstractNumId w:val="20"/>
  </w:num>
  <w:num w:numId="5">
    <w:abstractNumId w:val="8"/>
  </w:num>
  <w:num w:numId="6">
    <w:abstractNumId w:val="21"/>
  </w:num>
  <w:num w:numId="7">
    <w:abstractNumId w:val="7"/>
  </w:num>
  <w:num w:numId="8">
    <w:abstractNumId w:val="0"/>
  </w:num>
  <w:num w:numId="9">
    <w:abstractNumId w:val="12"/>
  </w:num>
  <w:num w:numId="10">
    <w:abstractNumId w:val="3"/>
  </w:num>
  <w:num w:numId="11">
    <w:abstractNumId w:val="6"/>
  </w:num>
  <w:num w:numId="12">
    <w:abstractNumId w:val="18"/>
  </w:num>
  <w:num w:numId="13">
    <w:abstractNumId w:val="11"/>
  </w:num>
  <w:num w:numId="14">
    <w:abstractNumId w:val="17"/>
  </w:num>
  <w:num w:numId="15">
    <w:abstractNumId w:val="2"/>
  </w:num>
  <w:num w:numId="16">
    <w:abstractNumId w:val="4"/>
  </w:num>
  <w:num w:numId="17">
    <w:abstractNumId w:val="16"/>
  </w:num>
  <w:num w:numId="18">
    <w:abstractNumId w:val="5"/>
  </w:num>
  <w:num w:numId="19">
    <w:abstractNumId w:val="22"/>
  </w:num>
  <w:num w:numId="20">
    <w:abstractNumId w:val="23"/>
  </w:num>
  <w:num w:numId="21">
    <w:abstractNumId w:val="14"/>
  </w:num>
  <w:num w:numId="22">
    <w:abstractNumId w:val="9"/>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1028E"/>
    <w:rsid w:val="00013792"/>
    <w:rsid w:val="00016587"/>
    <w:rsid w:val="00051F34"/>
    <w:rsid w:val="00061878"/>
    <w:rsid w:val="000634AD"/>
    <w:rsid w:val="00072C91"/>
    <w:rsid w:val="00082765"/>
    <w:rsid w:val="00096EEE"/>
    <w:rsid w:val="000977FA"/>
    <w:rsid w:val="000D2607"/>
    <w:rsid w:val="000F2642"/>
    <w:rsid w:val="00104E22"/>
    <w:rsid w:val="00105639"/>
    <w:rsid w:val="0012524A"/>
    <w:rsid w:val="001268AC"/>
    <w:rsid w:val="00136889"/>
    <w:rsid w:val="00140D3E"/>
    <w:rsid w:val="00163E9C"/>
    <w:rsid w:val="00166716"/>
    <w:rsid w:val="00177343"/>
    <w:rsid w:val="00177EAA"/>
    <w:rsid w:val="001830C1"/>
    <w:rsid w:val="00187FB7"/>
    <w:rsid w:val="00190B10"/>
    <w:rsid w:val="00197DBF"/>
    <w:rsid w:val="001A24FA"/>
    <w:rsid w:val="001A51FA"/>
    <w:rsid w:val="001A697B"/>
    <w:rsid w:val="001B67F9"/>
    <w:rsid w:val="001C1AC4"/>
    <w:rsid w:val="001C6376"/>
    <w:rsid w:val="00204A32"/>
    <w:rsid w:val="00207C73"/>
    <w:rsid w:val="002205C4"/>
    <w:rsid w:val="0023054A"/>
    <w:rsid w:val="00240995"/>
    <w:rsid w:val="00245F7F"/>
    <w:rsid w:val="002465E6"/>
    <w:rsid w:val="00266EE1"/>
    <w:rsid w:val="002A220F"/>
    <w:rsid w:val="002A4004"/>
    <w:rsid w:val="002A6959"/>
    <w:rsid w:val="002C5692"/>
    <w:rsid w:val="002D39CE"/>
    <w:rsid w:val="002E483F"/>
    <w:rsid w:val="00303293"/>
    <w:rsid w:val="00304941"/>
    <w:rsid w:val="003164BE"/>
    <w:rsid w:val="00340C6F"/>
    <w:rsid w:val="00341043"/>
    <w:rsid w:val="00341FA4"/>
    <w:rsid w:val="00377059"/>
    <w:rsid w:val="00386941"/>
    <w:rsid w:val="00393028"/>
    <w:rsid w:val="003A7D3E"/>
    <w:rsid w:val="003C0BA5"/>
    <w:rsid w:val="003C2237"/>
    <w:rsid w:val="003D5574"/>
    <w:rsid w:val="003E3E04"/>
    <w:rsid w:val="00413C78"/>
    <w:rsid w:val="00417B29"/>
    <w:rsid w:val="0043358D"/>
    <w:rsid w:val="0044277E"/>
    <w:rsid w:val="00456DB5"/>
    <w:rsid w:val="00472F92"/>
    <w:rsid w:val="00497311"/>
    <w:rsid w:val="00504CC5"/>
    <w:rsid w:val="00523200"/>
    <w:rsid w:val="00562BA1"/>
    <w:rsid w:val="00562CAE"/>
    <w:rsid w:val="005740FD"/>
    <w:rsid w:val="00596660"/>
    <w:rsid w:val="005C442A"/>
    <w:rsid w:val="005E1116"/>
    <w:rsid w:val="005E69DF"/>
    <w:rsid w:val="005E76F2"/>
    <w:rsid w:val="00624F46"/>
    <w:rsid w:val="006306D8"/>
    <w:rsid w:val="0066754D"/>
    <w:rsid w:val="00670D15"/>
    <w:rsid w:val="006863B0"/>
    <w:rsid w:val="006C1382"/>
    <w:rsid w:val="006C4DDB"/>
    <w:rsid w:val="006C6856"/>
    <w:rsid w:val="006F1D60"/>
    <w:rsid w:val="006F2807"/>
    <w:rsid w:val="006F7310"/>
    <w:rsid w:val="007043C5"/>
    <w:rsid w:val="00727A6C"/>
    <w:rsid w:val="00731BAB"/>
    <w:rsid w:val="00736788"/>
    <w:rsid w:val="007443E9"/>
    <w:rsid w:val="00750C80"/>
    <w:rsid w:val="0077251B"/>
    <w:rsid w:val="00774198"/>
    <w:rsid w:val="007C1882"/>
    <w:rsid w:val="007C3AC7"/>
    <w:rsid w:val="007D4A1D"/>
    <w:rsid w:val="007E5989"/>
    <w:rsid w:val="007F1939"/>
    <w:rsid w:val="0080458C"/>
    <w:rsid w:val="00804A3D"/>
    <w:rsid w:val="00820B9D"/>
    <w:rsid w:val="0082419F"/>
    <w:rsid w:val="00833F1F"/>
    <w:rsid w:val="0083494A"/>
    <w:rsid w:val="00850041"/>
    <w:rsid w:val="00851495"/>
    <w:rsid w:val="00854D91"/>
    <w:rsid w:val="00857318"/>
    <w:rsid w:val="00871BDC"/>
    <w:rsid w:val="00883F76"/>
    <w:rsid w:val="008862B2"/>
    <w:rsid w:val="00894FC5"/>
    <w:rsid w:val="00895D8D"/>
    <w:rsid w:val="008A499B"/>
    <w:rsid w:val="008B20BD"/>
    <w:rsid w:val="008C08CF"/>
    <w:rsid w:val="008C2159"/>
    <w:rsid w:val="008C2BAC"/>
    <w:rsid w:val="008D4D57"/>
    <w:rsid w:val="008E5B20"/>
    <w:rsid w:val="008E619E"/>
    <w:rsid w:val="0090231F"/>
    <w:rsid w:val="0094771F"/>
    <w:rsid w:val="00947C28"/>
    <w:rsid w:val="00947C65"/>
    <w:rsid w:val="0095223F"/>
    <w:rsid w:val="00955593"/>
    <w:rsid w:val="0096256D"/>
    <w:rsid w:val="0098112E"/>
    <w:rsid w:val="009A0C1C"/>
    <w:rsid w:val="009C7F20"/>
    <w:rsid w:val="009E1D2E"/>
    <w:rsid w:val="009E4FD5"/>
    <w:rsid w:val="00A03620"/>
    <w:rsid w:val="00A102AE"/>
    <w:rsid w:val="00A13F15"/>
    <w:rsid w:val="00A47BD5"/>
    <w:rsid w:val="00A53C1D"/>
    <w:rsid w:val="00A860D6"/>
    <w:rsid w:val="00A868FF"/>
    <w:rsid w:val="00A918B4"/>
    <w:rsid w:val="00AA465E"/>
    <w:rsid w:val="00AE3CC6"/>
    <w:rsid w:val="00AE4AF1"/>
    <w:rsid w:val="00AE76C4"/>
    <w:rsid w:val="00B242C6"/>
    <w:rsid w:val="00B242DF"/>
    <w:rsid w:val="00B34742"/>
    <w:rsid w:val="00B63A5D"/>
    <w:rsid w:val="00B72541"/>
    <w:rsid w:val="00B80007"/>
    <w:rsid w:val="00B94990"/>
    <w:rsid w:val="00B97CF5"/>
    <w:rsid w:val="00BA75F8"/>
    <w:rsid w:val="00BB2323"/>
    <w:rsid w:val="00BC284E"/>
    <w:rsid w:val="00BD1394"/>
    <w:rsid w:val="00BD3E6C"/>
    <w:rsid w:val="00BE1140"/>
    <w:rsid w:val="00BF10EB"/>
    <w:rsid w:val="00C0034C"/>
    <w:rsid w:val="00C07531"/>
    <w:rsid w:val="00C12B6D"/>
    <w:rsid w:val="00C21228"/>
    <w:rsid w:val="00C52B98"/>
    <w:rsid w:val="00C52EA0"/>
    <w:rsid w:val="00C76C31"/>
    <w:rsid w:val="00C82C20"/>
    <w:rsid w:val="00CA08BC"/>
    <w:rsid w:val="00CA55B7"/>
    <w:rsid w:val="00CA652D"/>
    <w:rsid w:val="00CB70A9"/>
    <w:rsid w:val="00CC268C"/>
    <w:rsid w:val="00CE1DA3"/>
    <w:rsid w:val="00CE7E4A"/>
    <w:rsid w:val="00CF79E2"/>
    <w:rsid w:val="00D00709"/>
    <w:rsid w:val="00D04D9C"/>
    <w:rsid w:val="00D1339E"/>
    <w:rsid w:val="00D16A8E"/>
    <w:rsid w:val="00D3580B"/>
    <w:rsid w:val="00D4418B"/>
    <w:rsid w:val="00D45D28"/>
    <w:rsid w:val="00D4722C"/>
    <w:rsid w:val="00D6027F"/>
    <w:rsid w:val="00DA605E"/>
    <w:rsid w:val="00DC3168"/>
    <w:rsid w:val="00DC3756"/>
    <w:rsid w:val="00DC4652"/>
    <w:rsid w:val="00DC4E29"/>
    <w:rsid w:val="00DE7BF9"/>
    <w:rsid w:val="00DF0721"/>
    <w:rsid w:val="00E031B6"/>
    <w:rsid w:val="00E24084"/>
    <w:rsid w:val="00E338FD"/>
    <w:rsid w:val="00E4187F"/>
    <w:rsid w:val="00E602A4"/>
    <w:rsid w:val="00EA58B0"/>
    <w:rsid w:val="00EC1EC8"/>
    <w:rsid w:val="00ED5E06"/>
    <w:rsid w:val="00ED6FFC"/>
    <w:rsid w:val="00EF1422"/>
    <w:rsid w:val="00EF1CD8"/>
    <w:rsid w:val="00F03266"/>
    <w:rsid w:val="00F20FD0"/>
    <w:rsid w:val="00F224A2"/>
    <w:rsid w:val="00F273EB"/>
    <w:rsid w:val="00F37CC3"/>
    <w:rsid w:val="00F46F82"/>
    <w:rsid w:val="00F51702"/>
    <w:rsid w:val="00F53BAE"/>
    <w:rsid w:val="00F608CE"/>
    <w:rsid w:val="00F62FAC"/>
    <w:rsid w:val="00F705B9"/>
    <w:rsid w:val="00F8375C"/>
    <w:rsid w:val="00F95B5A"/>
    <w:rsid w:val="00F96EBA"/>
    <w:rsid w:val="00FC0B4F"/>
    <w:rsid w:val="00FC1B7D"/>
    <w:rsid w:val="00FD357B"/>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unhideWhenUsed/>
    <w:rsid w:val="002A4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596063067">
      <w:bodyDiv w:val="1"/>
      <w:marLeft w:val="0"/>
      <w:marRight w:val="0"/>
      <w:marTop w:val="0"/>
      <w:marBottom w:val="0"/>
      <w:divBdr>
        <w:top w:val="none" w:sz="0" w:space="0" w:color="auto"/>
        <w:left w:val="none" w:sz="0" w:space="0" w:color="auto"/>
        <w:bottom w:val="none" w:sz="0" w:space="0" w:color="auto"/>
        <w:right w:val="none" w:sz="0" w:space="0" w:color="auto"/>
      </w:divBdr>
      <w:divsChild>
        <w:div w:id="1611745026">
          <w:marLeft w:val="0"/>
          <w:marRight w:val="0"/>
          <w:marTop w:val="0"/>
          <w:marBottom w:val="0"/>
          <w:divBdr>
            <w:top w:val="none" w:sz="0" w:space="0" w:color="auto"/>
            <w:left w:val="none" w:sz="0" w:space="0" w:color="auto"/>
            <w:bottom w:val="none" w:sz="0" w:space="0" w:color="auto"/>
            <w:right w:val="none" w:sz="0" w:space="0" w:color="auto"/>
          </w:divBdr>
          <w:divsChild>
            <w:div w:id="43793962">
              <w:marLeft w:val="0"/>
              <w:marRight w:val="0"/>
              <w:marTop w:val="0"/>
              <w:marBottom w:val="0"/>
              <w:divBdr>
                <w:top w:val="none" w:sz="0" w:space="0" w:color="auto"/>
                <w:left w:val="none" w:sz="0" w:space="0" w:color="auto"/>
                <w:bottom w:val="none" w:sz="0" w:space="0" w:color="auto"/>
                <w:right w:val="none" w:sz="0" w:space="0" w:color="auto"/>
              </w:divBdr>
              <w:divsChild>
                <w:div w:id="126632614">
                  <w:marLeft w:val="0"/>
                  <w:marRight w:val="0"/>
                  <w:marTop w:val="0"/>
                  <w:marBottom w:val="0"/>
                  <w:divBdr>
                    <w:top w:val="none" w:sz="0" w:space="0" w:color="auto"/>
                    <w:left w:val="none" w:sz="0" w:space="0" w:color="auto"/>
                    <w:bottom w:val="none" w:sz="0" w:space="0" w:color="auto"/>
                    <w:right w:val="none" w:sz="0" w:space="0" w:color="auto"/>
                  </w:divBdr>
                  <w:divsChild>
                    <w:div w:id="2129353394">
                      <w:marLeft w:val="0"/>
                      <w:marRight w:val="0"/>
                      <w:marTop w:val="0"/>
                      <w:marBottom w:val="0"/>
                      <w:divBdr>
                        <w:top w:val="none" w:sz="0" w:space="0" w:color="auto"/>
                        <w:left w:val="none" w:sz="0" w:space="0" w:color="auto"/>
                        <w:bottom w:val="none" w:sz="0" w:space="0" w:color="auto"/>
                        <w:right w:val="none" w:sz="0" w:space="0" w:color="auto"/>
                      </w:divBdr>
                      <w:divsChild>
                        <w:div w:id="762262081">
                          <w:marLeft w:val="0"/>
                          <w:marRight w:val="0"/>
                          <w:marTop w:val="0"/>
                          <w:marBottom w:val="0"/>
                          <w:divBdr>
                            <w:top w:val="none" w:sz="0" w:space="0" w:color="auto"/>
                            <w:left w:val="none" w:sz="0" w:space="0" w:color="auto"/>
                            <w:bottom w:val="none" w:sz="0" w:space="0" w:color="auto"/>
                            <w:right w:val="none" w:sz="0" w:space="0" w:color="auto"/>
                          </w:divBdr>
                          <w:divsChild>
                            <w:div w:id="1469278256">
                              <w:marLeft w:val="0"/>
                              <w:marRight w:val="0"/>
                              <w:marTop w:val="0"/>
                              <w:marBottom w:val="0"/>
                              <w:divBdr>
                                <w:top w:val="none" w:sz="0" w:space="0" w:color="auto"/>
                                <w:left w:val="none" w:sz="0" w:space="0" w:color="auto"/>
                                <w:bottom w:val="none" w:sz="0" w:space="0" w:color="auto"/>
                                <w:right w:val="none" w:sz="0" w:space="0" w:color="auto"/>
                              </w:divBdr>
                              <w:divsChild>
                                <w:div w:id="316348185">
                                  <w:marLeft w:val="0"/>
                                  <w:marRight w:val="0"/>
                                  <w:marTop w:val="0"/>
                                  <w:marBottom w:val="0"/>
                                  <w:divBdr>
                                    <w:top w:val="none" w:sz="0" w:space="0" w:color="auto"/>
                                    <w:left w:val="none" w:sz="0" w:space="0" w:color="auto"/>
                                    <w:bottom w:val="none" w:sz="0" w:space="0" w:color="auto"/>
                                    <w:right w:val="none" w:sz="0" w:space="0" w:color="auto"/>
                                  </w:divBdr>
                                </w:div>
                                <w:div w:id="7965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08115">
      <w:bodyDiv w:val="1"/>
      <w:marLeft w:val="0"/>
      <w:marRight w:val="0"/>
      <w:marTop w:val="0"/>
      <w:marBottom w:val="0"/>
      <w:divBdr>
        <w:top w:val="none" w:sz="0" w:space="0" w:color="auto"/>
        <w:left w:val="none" w:sz="0" w:space="0" w:color="auto"/>
        <w:bottom w:val="none" w:sz="0" w:space="0" w:color="auto"/>
        <w:right w:val="none" w:sz="0" w:space="0" w:color="auto"/>
      </w:divBdr>
      <w:divsChild>
        <w:div w:id="1169055195">
          <w:marLeft w:val="0"/>
          <w:marRight w:val="0"/>
          <w:marTop w:val="0"/>
          <w:marBottom w:val="0"/>
          <w:divBdr>
            <w:top w:val="none" w:sz="0" w:space="0" w:color="auto"/>
            <w:left w:val="none" w:sz="0" w:space="0" w:color="auto"/>
            <w:bottom w:val="none" w:sz="0" w:space="0" w:color="auto"/>
            <w:right w:val="none" w:sz="0" w:space="0" w:color="auto"/>
          </w:divBdr>
          <w:divsChild>
            <w:div w:id="633364468">
              <w:marLeft w:val="0"/>
              <w:marRight w:val="0"/>
              <w:marTop w:val="0"/>
              <w:marBottom w:val="0"/>
              <w:divBdr>
                <w:top w:val="none" w:sz="0" w:space="0" w:color="auto"/>
                <w:left w:val="none" w:sz="0" w:space="0" w:color="auto"/>
                <w:bottom w:val="none" w:sz="0" w:space="0" w:color="auto"/>
                <w:right w:val="none" w:sz="0" w:space="0" w:color="auto"/>
              </w:divBdr>
              <w:divsChild>
                <w:div w:id="1153256030">
                  <w:marLeft w:val="0"/>
                  <w:marRight w:val="0"/>
                  <w:marTop w:val="0"/>
                  <w:marBottom w:val="0"/>
                  <w:divBdr>
                    <w:top w:val="none" w:sz="0" w:space="0" w:color="auto"/>
                    <w:left w:val="none" w:sz="0" w:space="0" w:color="auto"/>
                    <w:bottom w:val="none" w:sz="0" w:space="0" w:color="auto"/>
                    <w:right w:val="none" w:sz="0" w:space="0" w:color="auto"/>
                  </w:divBdr>
                  <w:divsChild>
                    <w:div w:id="517893353">
                      <w:marLeft w:val="0"/>
                      <w:marRight w:val="0"/>
                      <w:marTop w:val="0"/>
                      <w:marBottom w:val="0"/>
                      <w:divBdr>
                        <w:top w:val="none" w:sz="0" w:space="0" w:color="auto"/>
                        <w:left w:val="none" w:sz="0" w:space="0" w:color="auto"/>
                        <w:bottom w:val="none" w:sz="0" w:space="0" w:color="auto"/>
                        <w:right w:val="none" w:sz="0" w:space="0" w:color="auto"/>
                      </w:divBdr>
                      <w:divsChild>
                        <w:div w:id="1820995515">
                          <w:marLeft w:val="0"/>
                          <w:marRight w:val="0"/>
                          <w:marTop w:val="0"/>
                          <w:marBottom w:val="0"/>
                          <w:divBdr>
                            <w:top w:val="none" w:sz="0" w:space="0" w:color="auto"/>
                            <w:left w:val="none" w:sz="0" w:space="0" w:color="auto"/>
                            <w:bottom w:val="none" w:sz="0" w:space="0" w:color="auto"/>
                            <w:right w:val="none" w:sz="0" w:space="0" w:color="auto"/>
                          </w:divBdr>
                          <w:divsChild>
                            <w:div w:id="710346438">
                              <w:marLeft w:val="0"/>
                              <w:marRight w:val="0"/>
                              <w:marTop w:val="0"/>
                              <w:marBottom w:val="0"/>
                              <w:divBdr>
                                <w:top w:val="none" w:sz="0" w:space="0" w:color="auto"/>
                                <w:left w:val="none" w:sz="0" w:space="0" w:color="auto"/>
                                <w:bottom w:val="none" w:sz="0" w:space="0" w:color="auto"/>
                                <w:right w:val="none" w:sz="0" w:space="0" w:color="auto"/>
                              </w:divBdr>
                              <w:divsChild>
                                <w:div w:id="1356426750">
                                  <w:marLeft w:val="0"/>
                                  <w:marRight w:val="0"/>
                                  <w:marTop w:val="0"/>
                                  <w:marBottom w:val="0"/>
                                  <w:divBdr>
                                    <w:top w:val="none" w:sz="0" w:space="0" w:color="auto"/>
                                    <w:left w:val="none" w:sz="0" w:space="0" w:color="auto"/>
                                    <w:bottom w:val="none" w:sz="0" w:space="0" w:color="auto"/>
                                    <w:right w:val="none" w:sz="0" w:space="0" w:color="auto"/>
                                  </w:divBdr>
                                </w:div>
                                <w:div w:id="15277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6374">
      <w:bodyDiv w:val="1"/>
      <w:marLeft w:val="0"/>
      <w:marRight w:val="0"/>
      <w:marTop w:val="0"/>
      <w:marBottom w:val="0"/>
      <w:divBdr>
        <w:top w:val="none" w:sz="0" w:space="0" w:color="auto"/>
        <w:left w:val="none" w:sz="0" w:space="0" w:color="auto"/>
        <w:bottom w:val="none" w:sz="0" w:space="0" w:color="auto"/>
        <w:right w:val="none" w:sz="0" w:space="0" w:color="auto"/>
      </w:divBdr>
      <w:divsChild>
        <w:div w:id="450824361">
          <w:marLeft w:val="0"/>
          <w:marRight w:val="0"/>
          <w:marTop w:val="0"/>
          <w:marBottom w:val="0"/>
          <w:divBdr>
            <w:top w:val="none" w:sz="0" w:space="0" w:color="auto"/>
            <w:left w:val="none" w:sz="0" w:space="0" w:color="auto"/>
            <w:bottom w:val="none" w:sz="0" w:space="0" w:color="auto"/>
            <w:right w:val="none" w:sz="0" w:space="0" w:color="auto"/>
          </w:divBdr>
          <w:divsChild>
            <w:div w:id="985596585">
              <w:marLeft w:val="0"/>
              <w:marRight w:val="0"/>
              <w:marTop w:val="0"/>
              <w:marBottom w:val="0"/>
              <w:divBdr>
                <w:top w:val="none" w:sz="0" w:space="0" w:color="auto"/>
                <w:left w:val="none" w:sz="0" w:space="0" w:color="auto"/>
                <w:bottom w:val="none" w:sz="0" w:space="0" w:color="auto"/>
                <w:right w:val="none" w:sz="0" w:space="0" w:color="auto"/>
              </w:divBdr>
              <w:divsChild>
                <w:div w:id="1039433648">
                  <w:marLeft w:val="0"/>
                  <w:marRight w:val="0"/>
                  <w:marTop w:val="0"/>
                  <w:marBottom w:val="0"/>
                  <w:divBdr>
                    <w:top w:val="none" w:sz="0" w:space="0" w:color="auto"/>
                    <w:left w:val="none" w:sz="0" w:space="0" w:color="auto"/>
                    <w:bottom w:val="none" w:sz="0" w:space="0" w:color="auto"/>
                    <w:right w:val="none" w:sz="0" w:space="0" w:color="auto"/>
                  </w:divBdr>
                  <w:divsChild>
                    <w:div w:id="506991429">
                      <w:marLeft w:val="0"/>
                      <w:marRight w:val="0"/>
                      <w:marTop w:val="0"/>
                      <w:marBottom w:val="0"/>
                      <w:divBdr>
                        <w:top w:val="none" w:sz="0" w:space="0" w:color="auto"/>
                        <w:left w:val="none" w:sz="0" w:space="0" w:color="auto"/>
                        <w:bottom w:val="none" w:sz="0" w:space="0" w:color="auto"/>
                        <w:right w:val="none" w:sz="0" w:space="0" w:color="auto"/>
                      </w:divBdr>
                      <w:divsChild>
                        <w:div w:id="1892764294">
                          <w:marLeft w:val="0"/>
                          <w:marRight w:val="0"/>
                          <w:marTop w:val="0"/>
                          <w:marBottom w:val="0"/>
                          <w:divBdr>
                            <w:top w:val="none" w:sz="0" w:space="0" w:color="auto"/>
                            <w:left w:val="none" w:sz="0" w:space="0" w:color="auto"/>
                            <w:bottom w:val="none" w:sz="0" w:space="0" w:color="auto"/>
                            <w:right w:val="none" w:sz="0" w:space="0" w:color="auto"/>
                          </w:divBdr>
                          <w:divsChild>
                            <w:div w:id="1777946232">
                              <w:marLeft w:val="0"/>
                              <w:marRight w:val="0"/>
                              <w:marTop w:val="0"/>
                              <w:marBottom w:val="0"/>
                              <w:divBdr>
                                <w:top w:val="none" w:sz="0" w:space="0" w:color="auto"/>
                                <w:left w:val="none" w:sz="0" w:space="0" w:color="auto"/>
                                <w:bottom w:val="none" w:sz="0" w:space="0" w:color="auto"/>
                                <w:right w:val="none" w:sz="0" w:space="0" w:color="auto"/>
                              </w:divBdr>
                              <w:divsChild>
                                <w:div w:id="1569461605">
                                  <w:marLeft w:val="0"/>
                                  <w:marRight w:val="0"/>
                                  <w:marTop w:val="0"/>
                                  <w:marBottom w:val="0"/>
                                  <w:divBdr>
                                    <w:top w:val="none" w:sz="0" w:space="0" w:color="auto"/>
                                    <w:left w:val="none" w:sz="0" w:space="0" w:color="auto"/>
                                    <w:bottom w:val="none" w:sz="0" w:space="0" w:color="auto"/>
                                    <w:right w:val="none" w:sz="0" w:space="0" w:color="auto"/>
                                  </w:divBdr>
                                </w:div>
                                <w:div w:id="14743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91761">
      <w:bodyDiv w:val="1"/>
      <w:marLeft w:val="0"/>
      <w:marRight w:val="0"/>
      <w:marTop w:val="0"/>
      <w:marBottom w:val="0"/>
      <w:divBdr>
        <w:top w:val="none" w:sz="0" w:space="0" w:color="auto"/>
        <w:left w:val="none" w:sz="0" w:space="0" w:color="auto"/>
        <w:bottom w:val="none" w:sz="0" w:space="0" w:color="auto"/>
        <w:right w:val="none" w:sz="0" w:space="0" w:color="auto"/>
      </w:divBdr>
    </w:div>
    <w:div w:id="1465659972">
      <w:bodyDiv w:val="1"/>
      <w:marLeft w:val="0"/>
      <w:marRight w:val="0"/>
      <w:marTop w:val="0"/>
      <w:marBottom w:val="0"/>
      <w:divBdr>
        <w:top w:val="none" w:sz="0" w:space="0" w:color="auto"/>
        <w:left w:val="none" w:sz="0" w:space="0" w:color="auto"/>
        <w:bottom w:val="none" w:sz="0" w:space="0" w:color="auto"/>
        <w:right w:val="none" w:sz="0" w:space="0" w:color="auto"/>
      </w:divBdr>
    </w:div>
    <w:div w:id="1965647570">
      <w:bodyDiv w:val="1"/>
      <w:marLeft w:val="0"/>
      <w:marRight w:val="0"/>
      <w:marTop w:val="0"/>
      <w:marBottom w:val="0"/>
      <w:divBdr>
        <w:top w:val="none" w:sz="0" w:space="0" w:color="auto"/>
        <w:left w:val="none" w:sz="0" w:space="0" w:color="auto"/>
        <w:bottom w:val="none" w:sz="0" w:space="0" w:color="auto"/>
        <w:right w:val="none" w:sz="0" w:space="0" w:color="auto"/>
      </w:divBdr>
      <w:divsChild>
        <w:div w:id="1975524050">
          <w:marLeft w:val="0"/>
          <w:marRight w:val="0"/>
          <w:marTop w:val="0"/>
          <w:marBottom w:val="0"/>
          <w:divBdr>
            <w:top w:val="none" w:sz="0" w:space="0" w:color="auto"/>
            <w:left w:val="none" w:sz="0" w:space="0" w:color="auto"/>
            <w:bottom w:val="none" w:sz="0" w:space="0" w:color="auto"/>
            <w:right w:val="none" w:sz="0" w:space="0" w:color="auto"/>
          </w:divBdr>
          <w:divsChild>
            <w:div w:id="1688752437">
              <w:marLeft w:val="0"/>
              <w:marRight w:val="0"/>
              <w:marTop w:val="0"/>
              <w:marBottom w:val="0"/>
              <w:divBdr>
                <w:top w:val="none" w:sz="0" w:space="0" w:color="auto"/>
                <w:left w:val="none" w:sz="0" w:space="0" w:color="auto"/>
                <w:bottom w:val="none" w:sz="0" w:space="0" w:color="auto"/>
                <w:right w:val="none" w:sz="0" w:space="0" w:color="auto"/>
              </w:divBdr>
              <w:divsChild>
                <w:div w:id="155533362">
                  <w:marLeft w:val="0"/>
                  <w:marRight w:val="0"/>
                  <w:marTop w:val="0"/>
                  <w:marBottom w:val="0"/>
                  <w:divBdr>
                    <w:top w:val="none" w:sz="0" w:space="0" w:color="auto"/>
                    <w:left w:val="none" w:sz="0" w:space="0" w:color="auto"/>
                    <w:bottom w:val="none" w:sz="0" w:space="0" w:color="auto"/>
                    <w:right w:val="none" w:sz="0" w:space="0" w:color="auto"/>
                  </w:divBdr>
                  <w:divsChild>
                    <w:div w:id="1861384731">
                      <w:marLeft w:val="0"/>
                      <w:marRight w:val="0"/>
                      <w:marTop w:val="0"/>
                      <w:marBottom w:val="0"/>
                      <w:divBdr>
                        <w:top w:val="none" w:sz="0" w:space="0" w:color="auto"/>
                        <w:left w:val="none" w:sz="0" w:space="0" w:color="auto"/>
                        <w:bottom w:val="none" w:sz="0" w:space="0" w:color="auto"/>
                        <w:right w:val="none" w:sz="0" w:space="0" w:color="auto"/>
                      </w:divBdr>
                      <w:divsChild>
                        <w:div w:id="1868637716">
                          <w:marLeft w:val="0"/>
                          <w:marRight w:val="0"/>
                          <w:marTop w:val="0"/>
                          <w:marBottom w:val="0"/>
                          <w:divBdr>
                            <w:top w:val="none" w:sz="0" w:space="0" w:color="auto"/>
                            <w:left w:val="none" w:sz="0" w:space="0" w:color="auto"/>
                            <w:bottom w:val="none" w:sz="0" w:space="0" w:color="auto"/>
                            <w:right w:val="none" w:sz="0" w:space="0" w:color="auto"/>
                          </w:divBdr>
                          <w:divsChild>
                            <w:div w:id="9331808">
                              <w:marLeft w:val="0"/>
                              <w:marRight w:val="0"/>
                              <w:marTop w:val="0"/>
                              <w:marBottom w:val="0"/>
                              <w:divBdr>
                                <w:top w:val="none" w:sz="0" w:space="0" w:color="auto"/>
                                <w:left w:val="none" w:sz="0" w:space="0" w:color="auto"/>
                                <w:bottom w:val="none" w:sz="0" w:space="0" w:color="auto"/>
                                <w:right w:val="none" w:sz="0" w:space="0" w:color="auto"/>
                              </w:divBdr>
                              <w:divsChild>
                                <w:div w:id="1790079378">
                                  <w:marLeft w:val="0"/>
                                  <w:marRight w:val="0"/>
                                  <w:marTop w:val="0"/>
                                  <w:marBottom w:val="0"/>
                                  <w:divBdr>
                                    <w:top w:val="none" w:sz="0" w:space="0" w:color="auto"/>
                                    <w:left w:val="none" w:sz="0" w:space="0" w:color="auto"/>
                                    <w:bottom w:val="none" w:sz="0" w:space="0" w:color="auto"/>
                                    <w:right w:val="none" w:sz="0" w:space="0" w:color="auto"/>
                                  </w:divBdr>
                                </w:div>
                                <w:div w:id="4505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8</cp:revision>
  <cp:lastPrinted>2015-07-16T13:48:00Z</cp:lastPrinted>
  <dcterms:created xsi:type="dcterms:W3CDTF">2015-09-14T07:42:00Z</dcterms:created>
  <dcterms:modified xsi:type="dcterms:W3CDTF">2015-09-14T08:21:00Z</dcterms:modified>
</cp:coreProperties>
</file>