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5364D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17th January</w:t>
      </w:r>
      <w:r w:rsidR="007F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2203E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1C7329" w:rsidRDefault="002203E9" w:rsidP="00FD357B">
      <w:pPr>
        <w:pStyle w:val="NoSpacing"/>
      </w:pPr>
      <w:r>
        <w:t xml:space="preserve">Present: </w:t>
      </w:r>
      <w:r w:rsidR="00F13696">
        <w:t>Cllr</w:t>
      </w:r>
      <w:r w:rsidR="00F60E81">
        <w:t>s</w:t>
      </w:r>
      <w:r w:rsidR="00F13696">
        <w:t xml:space="preserve"> S Nodder (Chairman), R Holman</w:t>
      </w:r>
      <w:r w:rsidR="00FA17C4">
        <w:t xml:space="preserve"> (Vice)</w:t>
      </w:r>
      <w:r w:rsidR="00F13696">
        <w:t xml:space="preserve">, </w:t>
      </w:r>
      <w:r w:rsidR="00AE446B">
        <w:t xml:space="preserve">C Parker, </w:t>
      </w:r>
      <w:r w:rsidR="00F13696">
        <w:t>A Stillman, D Griffiths, M Douglas</w:t>
      </w:r>
      <w:r w:rsidR="00A67473">
        <w:t>.</w:t>
      </w:r>
    </w:p>
    <w:p w:rsidR="00F13696" w:rsidRDefault="00F13696" w:rsidP="00FD357B">
      <w:pPr>
        <w:pStyle w:val="NoSpacing"/>
      </w:pPr>
      <w:r>
        <w:t>C Arnold (Clerk)</w:t>
      </w:r>
      <w:r w:rsidR="00F60E81">
        <w:t xml:space="preserve"> </w:t>
      </w:r>
      <w:r>
        <w:t>T Brock (RFO)</w:t>
      </w:r>
    </w:p>
    <w:p w:rsidR="00986196" w:rsidRPr="00DF0721" w:rsidRDefault="00F60E81" w:rsidP="00FD357B">
      <w:pPr>
        <w:pStyle w:val="NoSpacing"/>
      </w:pPr>
      <w:r>
        <w:t>J Turnbu</w:t>
      </w:r>
      <w:r w:rsidR="00F13696">
        <w:t>ll (</w:t>
      </w:r>
      <w:r>
        <w:t>DA Station</w:t>
      </w:r>
      <w:r w:rsidR="00F13696">
        <w:t xml:space="preserve"> Commander)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9097"/>
        <w:gridCol w:w="685"/>
      </w:tblGrid>
      <w:tr w:rsidR="00CF79E2" w:rsidRPr="00163E9C" w:rsidTr="00F02F7E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97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685" w:type="dxa"/>
          </w:tcPr>
          <w:p w:rsidR="00CF79E2" w:rsidRPr="00163E9C" w:rsidRDefault="00986196" w:rsidP="0001028E">
            <w:pPr>
              <w:pStyle w:val="NoSpacing"/>
              <w:rPr>
                <w:b/>
              </w:rPr>
            </w:pPr>
            <w:r w:rsidRPr="00F02F7E">
              <w:rPr>
                <w:b/>
                <w:sz w:val="16"/>
              </w:rPr>
              <w:t>Action</w:t>
            </w:r>
          </w:p>
        </w:tc>
      </w:tr>
      <w:tr w:rsidR="00105639" w:rsidRPr="00105639" w:rsidTr="00F02F7E">
        <w:tc>
          <w:tcPr>
            <w:tcW w:w="684" w:type="dxa"/>
          </w:tcPr>
          <w:p w:rsidR="00105639" w:rsidRPr="00163E9C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9097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  <w:p w:rsidR="001B13D9" w:rsidRPr="00F02F7E" w:rsidRDefault="00F13696" w:rsidP="00F13696">
            <w:pPr>
              <w:pStyle w:val="NoSpacing"/>
            </w:pPr>
            <w:r w:rsidRPr="00F13696">
              <w:t>Cllrs A Rawle, N Bayston</w:t>
            </w:r>
            <w:r w:rsidR="00F02F7E">
              <w:t xml:space="preserve">, </w:t>
            </w:r>
            <w:r w:rsidR="00F02F7E">
              <w:t>District</w:t>
            </w:r>
            <w:r w:rsidR="00F02F7E" w:rsidRPr="00F13696">
              <w:t xml:space="preserve"> Cllrs E Ware, S Howell</w:t>
            </w:r>
            <w:r w:rsidR="00F02F7E">
              <w:t>.</w:t>
            </w:r>
          </w:p>
        </w:tc>
        <w:tc>
          <w:tcPr>
            <w:tcW w:w="68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F02F7E">
        <w:tc>
          <w:tcPr>
            <w:tcW w:w="684" w:type="dxa"/>
          </w:tcPr>
          <w:p w:rsidR="00105639" w:rsidRPr="00163E9C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097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  <w:p w:rsidR="001B13D9" w:rsidRPr="00F13696" w:rsidRDefault="00F13696" w:rsidP="00F13696">
            <w:pPr>
              <w:pStyle w:val="NoSpacing"/>
            </w:pPr>
            <w:r w:rsidRPr="00F13696">
              <w:t>None</w:t>
            </w:r>
          </w:p>
        </w:tc>
        <w:tc>
          <w:tcPr>
            <w:tcW w:w="685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F02F7E">
        <w:tc>
          <w:tcPr>
            <w:tcW w:w="684" w:type="dxa"/>
          </w:tcPr>
          <w:p w:rsidR="009B68B8" w:rsidRPr="00163E9C" w:rsidRDefault="005364D2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9097" w:type="dxa"/>
          </w:tcPr>
          <w:p w:rsidR="006A2F00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  <w:p w:rsidR="001B13D9" w:rsidRPr="006E4B9F" w:rsidRDefault="00F02F7E" w:rsidP="00F13696">
            <w:pPr>
              <w:pStyle w:val="NoSpacing"/>
              <w:rPr>
                <w:b/>
              </w:rPr>
            </w:pPr>
            <w:r>
              <w:t>Station Commander Jamie Turnbu</w:t>
            </w:r>
            <w:r w:rsidR="00F13696" w:rsidRPr="00F13696">
              <w:t>ll introduces himself and makes comment on unit closures and states Shrivenham is a receiver station and will not be closing but shall be growing.  Unlikely however to build any further accommodation in Watchfield or sell off what the military currently owns.</w:t>
            </w:r>
            <w:r w:rsidR="00F13696">
              <w:t xml:space="preserve">  Notification that military police have now been withdrawn.</w:t>
            </w:r>
            <w:r w:rsidR="00AE446B">
              <w:t xml:space="preserve">  Fol</w:t>
            </w:r>
            <w:r>
              <w:t>ly Field status neds to be clarified with DIO</w:t>
            </w:r>
          </w:p>
        </w:tc>
        <w:tc>
          <w:tcPr>
            <w:tcW w:w="685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F02F7E">
        <w:tc>
          <w:tcPr>
            <w:tcW w:w="684" w:type="dxa"/>
          </w:tcPr>
          <w:p w:rsidR="009B68B8" w:rsidRPr="00163E9C" w:rsidRDefault="005364D2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9097" w:type="dxa"/>
          </w:tcPr>
          <w:p w:rsidR="006A2F00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:rsidR="00AE446B" w:rsidRDefault="00AE446B" w:rsidP="00936042">
            <w:pPr>
              <w:pStyle w:val="NoSpacing"/>
            </w:pPr>
            <w:r>
              <w:t>Virgin Broadband work around the village has been disruptive</w:t>
            </w:r>
            <w:r w:rsidR="00A67473">
              <w:t>.</w:t>
            </w:r>
            <w:r>
              <w:t xml:space="preserve"> </w:t>
            </w:r>
          </w:p>
          <w:p w:rsidR="001B13D9" w:rsidRDefault="00AE446B" w:rsidP="00936042">
            <w:pPr>
              <w:pStyle w:val="NoSpacing"/>
            </w:pPr>
            <w:r>
              <w:t>Cllr Parker notes on dog mess along Star Lane and recommends a solar light or reflective strips on the new gate to the rec, Cllr Parker to investigate. Two Spitfire tournaments 17</w:t>
            </w:r>
            <w:r w:rsidRPr="00AE446B">
              <w:rPr>
                <w:vertAlign w:val="superscript"/>
              </w:rPr>
              <w:t>th</w:t>
            </w:r>
            <w:r>
              <w:t xml:space="preserve"> and 18</w:t>
            </w:r>
            <w:r w:rsidRPr="00AE446B">
              <w:rPr>
                <w:vertAlign w:val="superscript"/>
              </w:rPr>
              <w:t>th</w:t>
            </w:r>
            <w:r w:rsidR="00A67473">
              <w:t>.</w:t>
            </w:r>
          </w:p>
          <w:p w:rsidR="00656BE1" w:rsidRPr="00656BE1" w:rsidRDefault="00656BE1" w:rsidP="00936042">
            <w:pPr>
              <w:pStyle w:val="NoSpacing"/>
            </w:pPr>
            <w:r>
              <w:t>Cllr S Nodder notes Cllr E Ware report.  Clerk to add warmth info on to website.  Grants</w:t>
            </w:r>
            <w:r w:rsidR="00A67473">
              <w:t xml:space="preserve"> open</w:t>
            </w:r>
            <w:r>
              <w:t xml:space="preserve"> </w:t>
            </w:r>
            <w:r w:rsidR="00A67473">
              <w:t xml:space="preserve">and </w:t>
            </w:r>
            <w:r>
              <w:t>Cllrs</w:t>
            </w:r>
            <w:r w:rsidR="00A67473">
              <w:t xml:space="preserve"> and clerk</w:t>
            </w:r>
            <w:r>
              <w:t xml:space="preserve"> to investigate</w:t>
            </w:r>
          </w:p>
        </w:tc>
        <w:tc>
          <w:tcPr>
            <w:tcW w:w="685" w:type="dxa"/>
          </w:tcPr>
          <w:p w:rsidR="009B68B8" w:rsidRDefault="009B68B8" w:rsidP="00936042">
            <w:pPr>
              <w:pStyle w:val="NoSpacing"/>
            </w:pPr>
          </w:p>
          <w:p w:rsidR="00AE446B" w:rsidRDefault="00AE446B" w:rsidP="00936042">
            <w:pPr>
              <w:pStyle w:val="NoSpacing"/>
            </w:pPr>
          </w:p>
          <w:p w:rsidR="00AE446B" w:rsidRDefault="00AE446B" w:rsidP="00936042">
            <w:pPr>
              <w:pStyle w:val="NoSpacing"/>
            </w:pPr>
          </w:p>
          <w:p w:rsidR="00AE446B" w:rsidRDefault="00AE446B" w:rsidP="00936042">
            <w:pPr>
              <w:pStyle w:val="NoSpacing"/>
            </w:pPr>
            <w:r>
              <w:t>CP</w:t>
            </w:r>
          </w:p>
          <w:p w:rsidR="00656BE1" w:rsidRDefault="00656BE1" w:rsidP="00936042">
            <w:pPr>
              <w:pStyle w:val="NoSpacing"/>
            </w:pPr>
          </w:p>
          <w:p w:rsidR="00656BE1" w:rsidRPr="00105639" w:rsidRDefault="00656BE1" w:rsidP="00936042">
            <w:pPr>
              <w:pStyle w:val="NoSpacing"/>
            </w:pPr>
            <w:r>
              <w:t>CA</w:t>
            </w:r>
          </w:p>
        </w:tc>
      </w:tr>
      <w:tr w:rsidR="005364D2" w:rsidRPr="00105639" w:rsidTr="00F02F7E">
        <w:tc>
          <w:tcPr>
            <w:tcW w:w="684" w:type="dxa"/>
          </w:tcPr>
          <w:p w:rsidR="005364D2" w:rsidRDefault="005364D2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9097" w:type="dxa"/>
          </w:tcPr>
          <w:p w:rsidR="005364D2" w:rsidRDefault="005364D2" w:rsidP="00936042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>
              <w:rPr>
                <w:b/>
              </w:rPr>
              <w:t>20.12</w:t>
            </w:r>
            <w:r w:rsidRPr="006E1457">
              <w:rPr>
                <w:b/>
              </w:rPr>
              <w:t>.16</w:t>
            </w:r>
          </w:p>
          <w:p w:rsidR="001B13D9" w:rsidRPr="001B13D9" w:rsidRDefault="001B13D9" w:rsidP="00936042">
            <w:pPr>
              <w:pStyle w:val="NoSpacing"/>
            </w:pPr>
            <w:r>
              <w:t>Proposed:</w:t>
            </w:r>
            <w:r w:rsidR="00656BE1">
              <w:t xml:space="preserve"> Cllr RN</w:t>
            </w:r>
            <w:r>
              <w:t xml:space="preserve">        Seconded:</w:t>
            </w:r>
            <w:r w:rsidR="00656BE1">
              <w:t xml:space="preserve"> Cllr AS        </w:t>
            </w:r>
            <w:r>
              <w:t xml:space="preserve">        Agreed: </w:t>
            </w:r>
            <w:r w:rsidR="00656BE1">
              <w:t>All</w:t>
            </w:r>
            <w:r>
              <w:t xml:space="preserve">  </w:t>
            </w:r>
          </w:p>
        </w:tc>
        <w:tc>
          <w:tcPr>
            <w:tcW w:w="685" w:type="dxa"/>
          </w:tcPr>
          <w:p w:rsidR="005364D2" w:rsidRPr="00105639" w:rsidRDefault="005364D2" w:rsidP="00936042">
            <w:pPr>
              <w:pStyle w:val="NoSpacing"/>
            </w:pPr>
          </w:p>
        </w:tc>
      </w:tr>
      <w:tr w:rsidR="005364D2" w:rsidRPr="00105639" w:rsidTr="00F02F7E">
        <w:tc>
          <w:tcPr>
            <w:tcW w:w="684" w:type="dxa"/>
          </w:tcPr>
          <w:p w:rsidR="005364D2" w:rsidRPr="00163E9C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9097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>
              <w:rPr>
                <w:b/>
              </w:rPr>
              <w:t>20.12.16</w:t>
            </w:r>
            <w:r w:rsidRPr="008F09BE">
              <w:rPr>
                <w:b/>
              </w:rPr>
              <w:t xml:space="preserve"> </w:t>
            </w:r>
          </w:p>
          <w:p w:rsidR="001B13D9" w:rsidRPr="001B13D9" w:rsidRDefault="001B13D9" w:rsidP="0001028E">
            <w:pPr>
              <w:pStyle w:val="NoSpacing"/>
            </w:pPr>
            <w:r>
              <w:t>All action points are complete, in hand or on the agenda for this meeting</w:t>
            </w:r>
          </w:p>
        </w:tc>
        <w:tc>
          <w:tcPr>
            <w:tcW w:w="685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F02F7E">
        <w:tc>
          <w:tcPr>
            <w:tcW w:w="684" w:type="dxa"/>
          </w:tcPr>
          <w:p w:rsidR="005364D2" w:rsidRPr="00163E9C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097" w:type="dxa"/>
          </w:tcPr>
          <w:p w:rsidR="005364D2" w:rsidRDefault="005364D2" w:rsidP="001A51FA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approve the minutes of </w:t>
            </w:r>
            <w:r>
              <w:rPr>
                <w:b/>
              </w:rPr>
              <w:t>extra ordinary meeting held on 10.01.17</w:t>
            </w:r>
          </w:p>
          <w:p w:rsidR="00656BE1" w:rsidRPr="00656BE1" w:rsidRDefault="002530E6" w:rsidP="001A51FA">
            <w:pPr>
              <w:pStyle w:val="NoSpacing"/>
            </w:pPr>
            <w:r>
              <w:t>To Amend – Proposed:</w:t>
            </w:r>
            <w:r w:rsidR="00656BE1" w:rsidRPr="00656BE1">
              <w:t xml:space="preserve"> Cllr AS not AR</w:t>
            </w:r>
            <w:r w:rsidR="00656BE1">
              <w:t xml:space="preserve"> on item</w:t>
            </w:r>
            <w:r>
              <w:t xml:space="preserve"> </w:t>
            </w:r>
            <w:r w:rsidR="00524EDC">
              <w:t>182 and 183</w:t>
            </w:r>
            <w:r w:rsidR="00656BE1">
              <w:t>.</w:t>
            </w:r>
          </w:p>
          <w:p w:rsidR="001B13D9" w:rsidRPr="006E4B9F" w:rsidRDefault="001B13D9" w:rsidP="001A51FA">
            <w:pPr>
              <w:pStyle w:val="NoSpacing"/>
              <w:rPr>
                <w:b/>
              </w:rPr>
            </w:pPr>
            <w:r>
              <w:t xml:space="preserve">Proposed: </w:t>
            </w:r>
            <w:r w:rsidR="00656BE1">
              <w:t>Cllr</w:t>
            </w:r>
            <w:r>
              <w:t xml:space="preserve"> </w:t>
            </w:r>
            <w:r w:rsidR="00656BE1">
              <w:t>DG</w:t>
            </w:r>
            <w:r>
              <w:t xml:space="preserve">      Seconded: </w:t>
            </w:r>
            <w:r w:rsidR="00656BE1">
              <w:t>Cllr RH</w:t>
            </w:r>
            <w:r>
              <w:t xml:space="preserve">        Abstained: </w:t>
            </w:r>
            <w:r w:rsidR="00F02F7E">
              <w:t xml:space="preserve">Cllrs MD </w:t>
            </w:r>
            <w:r w:rsidR="00656BE1">
              <w:t>CP</w:t>
            </w:r>
            <w:r>
              <w:t xml:space="preserve">       Agreed:  </w:t>
            </w:r>
            <w:r w:rsidR="00656BE1">
              <w:t>All</w:t>
            </w:r>
            <w:r>
              <w:t xml:space="preserve"> </w:t>
            </w:r>
          </w:p>
        </w:tc>
        <w:tc>
          <w:tcPr>
            <w:tcW w:w="685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F02F7E">
        <w:tc>
          <w:tcPr>
            <w:tcW w:w="684" w:type="dxa"/>
          </w:tcPr>
          <w:p w:rsidR="005364D2" w:rsidRDefault="001F062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9097" w:type="dxa"/>
          </w:tcPr>
          <w:p w:rsidR="005364D2" w:rsidRDefault="005364D2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address matters arising from the </w:t>
            </w:r>
            <w:r>
              <w:rPr>
                <w:b/>
              </w:rPr>
              <w:t>extra ordinary meeting held on 10.01.17</w:t>
            </w:r>
          </w:p>
          <w:p w:rsidR="001B13D9" w:rsidRPr="001B13D9" w:rsidRDefault="001B13D9" w:rsidP="006E4B9F">
            <w:pPr>
              <w:pStyle w:val="NoSpacing"/>
            </w:pPr>
            <w:r>
              <w:t>Precept request has been sent and acknowledged</w:t>
            </w:r>
          </w:p>
        </w:tc>
        <w:tc>
          <w:tcPr>
            <w:tcW w:w="685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F02F7E">
        <w:tc>
          <w:tcPr>
            <w:tcW w:w="684" w:type="dxa"/>
          </w:tcPr>
          <w:p w:rsidR="005364D2" w:rsidRDefault="001F062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9097" w:type="dxa"/>
          </w:tcPr>
          <w:p w:rsidR="005364D2" w:rsidRDefault="005364D2" w:rsidP="00F777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6660F7" w:rsidRPr="006660F7" w:rsidRDefault="006660F7" w:rsidP="006660F7">
            <w:pPr>
              <w:pStyle w:val="NoSpacing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Exclusive right </w:t>
            </w:r>
            <w:r w:rsidR="00C65BEC">
              <w:rPr>
                <w:b/>
              </w:rPr>
              <w:t>of Burial (Cremation plot 106/5</w:t>
            </w:r>
            <w:r w:rsidRPr="006660F7">
              <w:rPr>
                <w:b/>
              </w:rPr>
              <w:t>)</w:t>
            </w:r>
            <w:r w:rsidR="00FA2A9B">
              <w:rPr>
                <w:b/>
              </w:rPr>
              <w:t xml:space="preserve"> </w:t>
            </w:r>
            <w:r w:rsidRPr="006660F7">
              <w:rPr>
                <w:b/>
              </w:rPr>
              <w:t>re Mr Hans Fredrik Ugland</w:t>
            </w:r>
          </w:p>
          <w:p w:rsidR="001B13D9" w:rsidRPr="006E4B9F" w:rsidRDefault="006660F7" w:rsidP="006660F7">
            <w:pPr>
              <w:pStyle w:val="NoSpacing"/>
              <w:rPr>
                <w:b/>
              </w:rPr>
            </w:pPr>
            <w:r w:rsidRPr="006660F7">
              <w:rPr>
                <w:b/>
              </w:rPr>
              <w:t>Interment of ashes.  30/12/16 Also a vase with inscription £130.00 paid</w:t>
            </w:r>
          </w:p>
        </w:tc>
        <w:tc>
          <w:tcPr>
            <w:tcW w:w="685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F02F7E">
        <w:tc>
          <w:tcPr>
            <w:tcW w:w="684" w:type="dxa"/>
          </w:tcPr>
          <w:p w:rsidR="005364D2" w:rsidRPr="00163E9C" w:rsidRDefault="0041360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9097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5364D2" w:rsidRDefault="001B13D9" w:rsidP="004278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:rsidR="00BC4C11" w:rsidRPr="001B13D9" w:rsidRDefault="001B13D9" w:rsidP="001B13D9">
            <w:pPr>
              <w:pStyle w:val="NoSpacing"/>
            </w:pPr>
            <w:r>
              <w:t>Major’s Rd – verge damage reported to Highways</w:t>
            </w:r>
            <w:r w:rsidR="00BC4C11">
              <w:t>, resurfacing</w:t>
            </w:r>
            <w:r w:rsidR="00A80837">
              <w:t xml:space="preserve"> work required</w:t>
            </w:r>
            <w:r w:rsidR="00524EDC">
              <w:t xml:space="preserve"> and reinstatement once work is completed has been assured.</w:t>
            </w:r>
            <w:r w:rsidR="00F02F7E">
              <w:t xml:space="preserve"> </w:t>
            </w:r>
            <w:r>
              <w:t xml:space="preserve">Cowan’s </w:t>
            </w:r>
            <w:r w:rsidR="00BC4C11">
              <w:t>– hedgerow planting</w:t>
            </w:r>
            <w:r w:rsidR="00F02F7E">
              <w:t xml:space="preserve"> underway</w:t>
            </w:r>
            <w:r w:rsidR="00BC4C11">
              <w:t>, POS opening</w:t>
            </w:r>
            <w:r w:rsidR="00F02F7E">
              <w:t xml:space="preserve"> in summer in some form</w:t>
            </w:r>
            <w:r w:rsidR="00524EDC">
              <w:t>.</w:t>
            </w:r>
          </w:p>
          <w:p w:rsidR="001F062F" w:rsidRDefault="006660F7" w:rsidP="006660F7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6660F7">
              <w:rPr>
                <w:b/>
              </w:rPr>
              <w:t>P16/V3216/HH</w:t>
            </w:r>
            <w:r>
              <w:rPr>
                <w:b/>
              </w:rPr>
              <w:t xml:space="preserve"> -</w:t>
            </w:r>
            <w:r w:rsidRPr="006660F7">
              <w:rPr>
                <w:b/>
              </w:rPr>
              <w:t>: Proposed rear extension and internal modifications to 10 Oak Road, Watchfield</w:t>
            </w:r>
          </w:p>
          <w:p w:rsidR="00BC4C11" w:rsidRPr="00F02F7E" w:rsidRDefault="00524EDC" w:rsidP="00BC4C11">
            <w:pPr>
              <w:pStyle w:val="NoSpacing"/>
            </w:pPr>
            <w:r w:rsidRPr="00F02F7E">
              <w:t xml:space="preserve">Council </w:t>
            </w:r>
            <w:r w:rsidR="00FA17C4" w:rsidRPr="00F02F7E">
              <w:t xml:space="preserve">wishes to </w:t>
            </w:r>
            <w:r w:rsidR="005F645A" w:rsidRPr="00F02F7E">
              <w:t>return comment that off-road</w:t>
            </w:r>
            <w:r w:rsidR="00FA17C4" w:rsidRPr="00F02F7E">
              <w:t xml:space="preserve"> parking</w:t>
            </w:r>
            <w:r w:rsidR="00F02F7E">
              <w:t xml:space="preserve"> be adequate for increased size</w:t>
            </w:r>
            <w:r w:rsidR="00A67473" w:rsidRPr="00F02F7E">
              <w:t>.</w:t>
            </w:r>
            <w:r w:rsidR="00FA17C4" w:rsidRPr="00F02F7E">
              <w:t xml:space="preserve"> </w:t>
            </w:r>
          </w:p>
          <w:p w:rsidR="00BC4C11" w:rsidRDefault="00BC4C11" w:rsidP="00BC4C11">
            <w:pPr>
              <w:pStyle w:val="NoSpacing"/>
              <w:rPr>
                <w:b/>
              </w:rPr>
            </w:pPr>
            <w:r>
              <w:t xml:space="preserve">Proposed: </w:t>
            </w:r>
            <w:r w:rsidR="00524EDC">
              <w:t>Cllr</w:t>
            </w:r>
            <w:r w:rsidR="00A67473">
              <w:t xml:space="preserve"> </w:t>
            </w:r>
            <w:r w:rsidR="00FA17C4">
              <w:t>SN</w:t>
            </w:r>
            <w:r>
              <w:t xml:space="preserve">     Seconded: </w:t>
            </w:r>
            <w:r w:rsidR="00524EDC">
              <w:t>Cllr</w:t>
            </w:r>
            <w:r>
              <w:t xml:space="preserve"> </w:t>
            </w:r>
            <w:r w:rsidR="00FA17C4">
              <w:t>RH</w:t>
            </w:r>
            <w:r>
              <w:t xml:space="preserve">       Agreed: </w:t>
            </w:r>
            <w:r w:rsidR="00FA17C4">
              <w:t>All</w:t>
            </w:r>
            <w:r>
              <w:t xml:space="preserve">  </w:t>
            </w:r>
          </w:p>
          <w:p w:rsidR="006660F7" w:rsidRDefault="0041360A" w:rsidP="0041360A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41360A">
              <w:rPr>
                <w:b/>
              </w:rPr>
              <w:t>P16/V3149/HH</w:t>
            </w:r>
            <w:r>
              <w:rPr>
                <w:b/>
              </w:rPr>
              <w:t xml:space="preserve"> -: </w:t>
            </w:r>
            <w:r w:rsidRPr="0041360A">
              <w:rPr>
                <w:b/>
              </w:rPr>
              <w:t>Manners House</w:t>
            </w:r>
            <w:r>
              <w:rPr>
                <w:b/>
              </w:rPr>
              <w:t xml:space="preserve"> 2 Eagle Lane Watchfield.</w:t>
            </w:r>
            <w:r w:rsidRPr="0041360A">
              <w:rPr>
                <w:b/>
              </w:rPr>
              <w:t xml:space="preserve"> Side rear extension, revised roof, and other improvements</w:t>
            </w:r>
          </w:p>
          <w:p w:rsidR="00F02F7E" w:rsidRPr="00F02F7E" w:rsidRDefault="00F02F7E" w:rsidP="00F02F7E">
            <w:pPr>
              <w:pStyle w:val="NoSpacing"/>
            </w:pPr>
            <w:r w:rsidRPr="00F02F7E">
              <w:t>Council wishes to return comment that off-road parking</w:t>
            </w:r>
            <w:r>
              <w:t xml:space="preserve"> be adequate for increased size</w:t>
            </w:r>
            <w:r w:rsidRPr="00F02F7E">
              <w:t xml:space="preserve">. </w:t>
            </w:r>
          </w:p>
          <w:p w:rsidR="00BC4C11" w:rsidRDefault="00BC4C11" w:rsidP="00BC4C11">
            <w:pPr>
              <w:pStyle w:val="NoSpacing"/>
              <w:rPr>
                <w:b/>
              </w:rPr>
            </w:pPr>
            <w:r>
              <w:t>Proposed:</w:t>
            </w:r>
            <w:r w:rsidR="00524EDC">
              <w:t xml:space="preserve"> Cllr</w:t>
            </w:r>
            <w:r w:rsidR="00FA17C4">
              <w:t xml:space="preserve"> SN</w:t>
            </w:r>
            <w:r>
              <w:t xml:space="preserve">        Seconded:</w:t>
            </w:r>
            <w:r w:rsidR="00524EDC">
              <w:t xml:space="preserve"> Cllr</w:t>
            </w:r>
            <w:r>
              <w:t xml:space="preserve">   </w:t>
            </w:r>
            <w:r w:rsidR="00FA17C4">
              <w:t>RH</w:t>
            </w:r>
            <w:r>
              <w:t xml:space="preserve">      Agreed: </w:t>
            </w:r>
            <w:r w:rsidR="00FA17C4">
              <w:t>All</w:t>
            </w:r>
            <w:r>
              <w:t xml:space="preserve">  </w:t>
            </w:r>
          </w:p>
          <w:p w:rsidR="00411A73" w:rsidRDefault="00411A73" w:rsidP="00411A73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411A73">
              <w:rPr>
                <w:b/>
              </w:rPr>
              <w:t>P16/V3246/FUL</w:t>
            </w:r>
            <w:r>
              <w:rPr>
                <w:b/>
              </w:rPr>
              <w:t xml:space="preserve"> -: </w:t>
            </w:r>
            <w:r w:rsidRPr="00411A73">
              <w:rPr>
                <w:b/>
              </w:rPr>
              <w:t>Shrivenham Hundred Business Park Watchfield</w:t>
            </w:r>
            <w:r>
              <w:rPr>
                <w:b/>
              </w:rPr>
              <w:t>,</w:t>
            </w:r>
            <w:r w:rsidRPr="00411A73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411A73">
              <w:rPr>
                <w:b/>
              </w:rPr>
              <w:t>ew Commercial building</w:t>
            </w:r>
          </w:p>
          <w:p w:rsidR="00BC4C11" w:rsidRPr="006B518D" w:rsidRDefault="00524EDC" w:rsidP="00BC4C11">
            <w:pPr>
              <w:pStyle w:val="NoSpacing"/>
            </w:pPr>
            <w:r w:rsidRPr="006B518D">
              <w:t xml:space="preserve">Council </w:t>
            </w:r>
            <w:r w:rsidR="00FA17C4" w:rsidRPr="006B518D">
              <w:t>returns a No Objection comment</w:t>
            </w:r>
          </w:p>
          <w:p w:rsidR="00BC4C11" w:rsidRPr="0041360A" w:rsidRDefault="00BC4C11" w:rsidP="00BC4C11">
            <w:pPr>
              <w:pStyle w:val="NoSpacing"/>
              <w:rPr>
                <w:b/>
              </w:rPr>
            </w:pPr>
            <w:r>
              <w:t xml:space="preserve">Proposed: </w:t>
            </w:r>
            <w:r w:rsidR="00524EDC">
              <w:t xml:space="preserve">Cllr </w:t>
            </w:r>
            <w:r w:rsidR="005F645A">
              <w:t>RH</w:t>
            </w:r>
            <w:r w:rsidR="00524EDC">
              <w:t xml:space="preserve">      Seconded: Cllr</w:t>
            </w:r>
            <w:r>
              <w:t xml:space="preserve">   </w:t>
            </w:r>
            <w:r w:rsidR="00FA17C4">
              <w:t>as</w:t>
            </w:r>
            <w:r>
              <w:t xml:space="preserve">    Agreed:</w:t>
            </w:r>
            <w:r w:rsidR="00FA17C4">
              <w:t xml:space="preserve"> All</w:t>
            </w:r>
            <w:r>
              <w:t xml:space="preserve">   </w:t>
            </w:r>
          </w:p>
        </w:tc>
        <w:tc>
          <w:tcPr>
            <w:tcW w:w="685" w:type="dxa"/>
          </w:tcPr>
          <w:p w:rsidR="005364D2" w:rsidRDefault="005364D2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  <w:r>
              <w:t>CA</w:t>
            </w: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</w:p>
          <w:p w:rsidR="00F02F7E" w:rsidRDefault="00F02F7E" w:rsidP="0001028E">
            <w:pPr>
              <w:pStyle w:val="NoSpacing"/>
            </w:pPr>
            <w:r>
              <w:t>CA</w:t>
            </w:r>
          </w:p>
          <w:p w:rsidR="006B518D" w:rsidRDefault="006B518D" w:rsidP="0001028E">
            <w:pPr>
              <w:pStyle w:val="NoSpacing"/>
            </w:pPr>
          </w:p>
          <w:p w:rsidR="006B518D" w:rsidRDefault="006B518D" w:rsidP="0001028E">
            <w:pPr>
              <w:pStyle w:val="NoSpacing"/>
            </w:pPr>
          </w:p>
          <w:p w:rsidR="006B518D" w:rsidRDefault="006B518D" w:rsidP="0001028E">
            <w:pPr>
              <w:pStyle w:val="NoSpacing"/>
            </w:pPr>
          </w:p>
          <w:p w:rsidR="006B518D" w:rsidRPr="00105639" w:rsidRDefault="006B518D" w:rsidP="0001028E">
            <w:pPr>
              <w:pStyle w:val="NoSpacing"/>
            </w:pPr>
            <w:r>
              <w:t>CA</w:t>
            </w:r>
          </w:p>
        </w:tc>
      </w:tr>
      <w:tr w:rsidR="0041360A" w:rsidRPr="00105639" w:rsidTr="00F02F7E">
        <w:tc>
          <w:tcPr>
            <w:tcW w:w="684" w:type="dxa"/>
          </w:tcPr>
          <w:p w:rsidR="0041360A" w:rsidRDefault="0041360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9097" w:type="dxa"/>
          </w:tcPr>
          <w:p w:rsidR="0041360A" w:rsidRDefault="0041360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closure of Faringdon Children’s Centre and their business plan</w:t>
            </w:r>
          </w:p>
          <w:p w:rsidR="000B3C61" w:rsidRPr="005F645A" w:rsidRDefault="005F645A" w:rsidP="0001028E">
            <w:pPr>
              <w:pStyle w:val="NoSpacing"/>
            </w:pPr>
            <w:r w:rsidRPr="005F645A">
              <w:t>31</w:t>
            </w:r>
            <w:r w:rsidRPr="005F645A">
              <w:rPr>
                <w:vertAlign w:val="superscript"/>
              </w:rPr>
              <w:t>st</w:t>
            </w:r>
            <w:r w:rsidR="00481E4F">
              <w:t xml:space="preserve"> March Watchfield Action for C</w:t>
            </w:r>
            <w:bookmarkStart w:id="0" w:name="_GoBack"/>
            <w:bookmarkEnd w:id="0"/>
            <w:r w:rsidRPr="005F645A">
              <w:t>hildren closes. Council wou</w:t>
            </w:r>
            <w:r w:rsidR="00A67473">
              <w:t>ld like a comment returned regarding</w:t>
            </w:r>
            <w:r w:rsidRPr="005F645A">
              <w:t xml:space="preserve"> how this would benefit Watchfield residents, the council have concerns about the ability of users being able to travel from Watchfield to Faringdon. No funding yet to be considered. </w:t>
            </w:r>
          </w:p>
        </w:tc>
        <w:tc>
          <w:tcPr>
            <w:tcW w:w="685" w:type="dxa"/>
          </w:tcPr>
          <w:p w:rsidR="0041360A" w:rsidRDefault="0041360A" w:rsidP="0001028E">
            <w:pPr>
              <w:pStyle w:val="NoSpacing"/>
            </w:pPr>
          </w:p>
          <w:p w:rsidR="00A67473" w:rsidRDefault="00A67473" w:rsidP="0001028E">
            <w:pPr>
              <w:pStyle w:val="NoSpacing"/>
            </w:pPr>
          </w:p>
          <w:p w:rsidR="005F645A" w:rsidRPr="00105639" w:rsidRDefault="005F645A" w:rsidP="0001028E">
            <w:pPr>
              <w:pStyle w:val="NoSpacing"/>
            </w:pPr>
            <w:r>
              <w:t>CA</w:t>
            </w:r>
          </w:p>
        </w:tc>
      </w:tr>
      <w:tr w:rsidR="006F1446" w:rsidRPr="00105639" w:rsidTr="00F02F7E">
        <w:tc>
          <w:tcPr>
            <w:tcW w:w="684" w:type="dxa"/>
          </w:tcPr>
          <w:p w:rsidR="006F1446" w:rsidRDefault="006F1446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195</w:t>
            </w:r>
          </w:p>
        </w:tc>
        <w:tc>
          <w:tcPr>
            <w:tcW w:w="9097" w:type="dxa"/>
          </w:tcPr>
          <w:p w:rsidR="006F1446" w:rsidRDefault="006F144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</w:t>
            </w:r>
            <w:r w:rsidR="000C27DD">
              <w:rPr>
                <w:b/>
              </w:rPr>
              <w:t>iscuss and renew Website Domain</w:t>
            </w:r>
          </w:p>
          <w:p w:rsidR="000B3C61" w:rsidRPr="00622E94" w:rsidRDefault="005F645A" w:rsidP="0001028E">
            <w:pPr>
              <w:pStyle w:val="NoSpacing"/>
            </w:pPr>
            <w:r w:rsidRPr="005F645A">
              <w:t>Cllr CP suggests taking control of th</w:t>
            </w:r>
            <w:r w:rsidR="00622E94">
              <w:t>e website domain and would like to ask Rafe how the council</w:t>
            </w:r>
            <w:r w:rsidR="00A67473">
              <w:t xml:space="preserve"> can</w:t>
            </w:r>
            <w:r w:rsidRPr="005F645A">
              <w:t xml:space="preserve"> take full control of the website.</w:t>
            </w:r>
            <w:r w:rsidR="00622E94">
              <w:t xml:space="preserve">  Clerk to attend a training session regarding social media. </w:t>
            </w:r>
            <w:r w:rsidR="000B3C61">
              <w:t xml:space="preserve"> </w:t>
            </w:r>
          </w:p>
        </w:tc>
        <w:tc>
          <w:tcPr>
            <w:tcW w:w="685" w:type="dxa"/>
          </w:tcPr>
          <w:p w:rsidR="006F1446" w:rsidRDefault="00622E94" w:rsidP="0001028E">
            <w:pPr>
              <w:pStyle w:val="NoSpacing"/>
            </w:pPr>
            <w:r>
              <w:t>CP</w:t>
            </w:r>
          </w:p>
          <w:p w:rsidR="00622E94" w:rsidRPr="00105639" w:rsidRDefault="00622E94" w:rsidP="0001028E">
            <w:pPr>
              <w:pStyle w:val="NoSpacing"/>
            </w:pPr>
            <w:r>
              <w:t>CA TB</w:t>
            </w:r>
          </w:p>
        </w:tc>
      </w:tr>
      <w:tr w:rsidR="000C27DD" w:rsidRPr="00105639" w:rsidTr="00F02F7E">
        <w:tc>
          <w:tcPr>
            <w:tcW w:w="684" w:type="dxa"/>
          </w:tcPr>
          <w:p w:rsidR="000C27DD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097" w:type="dxa"/>
          </w:tcPr>
          <w:p w:rsidR="000C27DD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and agree disposal of vouchers received from pavilion participation in SWELL scheme</w:t>
            </w:r>
          </w:p>
          <w:p w:rsidR="000B3C61" w:rsidRDefault="00622E94" w:rsidP="0001028E">
            <w:pPr>
              <w:pStyle w:val="NoSpacing"/>
              <w:rPr>
                <w:b/>
              </w:rPr>
            </w:pPr>
            <w:r w:rsidRPr="002071DF">
              <w:t>£181 CO-OP vouchers.</w:t>
            </w:r>
            <w:r w:rsidR="002071DF" w:rsidRPr="002071DF">
              <w:t xml:space="preserve"> Cllrs will</w:t>
            </w:r>
            <w:r w:rsidR="002071DF">
              <w:rPr>
                <w:b/>
              </w:rPr>
              <w:t xml:space="preserve"> </w:t>
            </w:r>
            <w:r w:rsidR="006B518D">
              <w:t>consider</w:t>
            </w:r>
            <w:r w:rsidR="002071DF">
              <w:t xml:space="preserve">.  </w:t>
            </w:r>
            <w:r w:rsidR="002071DF">
              <w:rPr>
                <w:b/>
              </w:rPr>
              <w:t xml:space="preserve"> </w:t>
            </w:r>
            <w:r w:rsidR="002071DF" w:rsidRPr="002071DF">
              <w:t>Clerk to add to the next agenda</w:t>
            </w:r>
          </w:p>
        </w:tc>
        <w:tc>
          <w:tcPr>
            <w:tcW w:w="685" w:type="dxa"/>
          </w:tcPr>
          <w:p w:rsidR="002071DF" w:rsidRDefault="002071DF" w:rsidP="0001028E">
            <w:pPr>
              <w:pStyle w:val="NoSpacing"/>
            </w:pPr>
          </w:p>
          <w:p w:rsidR="000C27DD" w:rsidRPr="00105639" w:rsidRDefault="002071DF" w:rsidP="0001028E">
            <w:pPr>
              <w:pStyle w:val="NoSpacing"/>
            </w:pPr>
            <w:r>
              <w:t>CA</w:t>
            </w:r>
          </w:p>
        </w:tc>
      </w:tr>
      <w:tr w:rsidR="005364D2" w:rsidRPr="00105639" w:rsidTr="00F02F7E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9097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237" w:type="dxa"/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718"/>
              <w:gridCol w:w="1089"/>
              <w:gridCol w:w="1509"/>
              <w:gridCol w:w="3311"/>
            </w:tblGrid>
            <w:tr w:rsidR="005364D2" w:rsidRPr="00E50052" w:rsidTr="00F02F7E">
              <w:trPr>
                <w:trHeight w:val="30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4D2" w:rsidRPr="00E50052" w:rsidRDefault="005364D2" w:rsidP="00C47DF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E50052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E50052" w:rsidRDefault="005364D2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E50052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E50052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1F062F" w:rsidRPr="001F062F" w:rsidTr="00F02F7E">
              <w:trPr>
                <w:trHeight w:val="30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 Net Result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59.00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59.00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Payroll processing </w:t>
                  </w:r>
                </w:p>
              </w:tc>
            </w:tr>
            <w:tr w:rsidR="000B3C61" w:rsidRPr="001F062F" w:rsidTr="00F02F7E">
              <w:trPr>
                <w:trHeight w:val="300"/>
              </w:trPr>
              <w:tc>
                <w:tcPr>
                  <w:tcW w:w="8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3C61" w:rsidRPr="001F062F" w:rsidRDefault="000B3C61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t xml:space="preserve">Proposed:  </w:t>
                  </w:r>
                  <w:r w:rsidR="002071DF">
                    <w:t>Cllr RH</w:t>
                  </w:r>
                  <w:r>
                    <w:t xml:space="preserve">      Seconded: </w:t>
                  </w:r>
                  <w:r w:rsidR="002071DF">
                    <w:t>AS</w:t>
                  </w:r>
                  <w:r>
                    <w:t xml:space="preserve">        Agreed:  </w:t>
                  </w:r>
                  <w:r w:rsidR="002071DF">
                    <w:t>All</w:t>
                  </w:r>
                  <w:r>
                    <w:t xml:space="preserve"> </w:t>
                  </w:r>
                </w:p>
              </w:tc>
            </w:tr>
            <w:tr w:rsidR="001F062F" w:rsidRPr="001F062F" w:rsidTr="00F02F7E">
              <w:trPr>
                <w:trHeight w:val="300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35.00 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7.00 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42.00 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62F" w:rsidRPr="001F062F" w:rsidRDefault="001F062F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Training event for Clerk</w:t>
                  </w:r>
                </w:p>
              </w:tc>
            </w:tr>
            <w:tr w:rsidR="000B3C61" w:rsidRPr="001F062F" w:rsidTr="00F02F7E">
              <w:trPr>
                <w:trHeight w:val="300"/>
              </w:trPr>
              <w:tc>
                <w:tcPr>
                  <w:tcW w:w="823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3C61" w:rsidRPr="001F062F" w:rsidRDefault="000B3C61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t xml:space="preserve">Proposed:  </w:t>
                  </w:r>
                  <w:r w:rsidR="002071DF">
                    <w:t>CP</w:t>
                  </w:r>
                  <w:r>
                    <w:t xml:space="preserve">      Seconded:   </w:t>
                  </w:r>
                  <w:r w:rsidR="002071DF">
                    <w:t>DG</w:t>
                  </w:r>
                  <w:r>
                    <w:t xml:space="preserve">      </w:t>
                  </w:r>
                  <w:r w:rsidR="002071DF">
                    <w:t xml:space="preserve">      </w:t>
                  </w:r>
                  <w:r>
                    <w:t xml:space="preserve">Agreed:  </w:t>
                  </w:r>
                  <w:r w:rsidR="002071DF">
                    <w:t>All</w:t>
                  </w:r>
                  <w:r>
                    <w:t xml:space="preserve"> </w:t>
                  </w:r>
                </w:p>
              </w:tc>
            </w:tr>
          </w:tbl>
          <w:p w:rsidR="005364D2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685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F02F7E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9097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:rsidR="005364D2" w:rsidRDefault="005364D2" w:rsidP="0001028E">
            <w:pPr>
              <w:pStyle w:val="NoSpacing"/>
              <w:rPr>
                <w:b/>
              </w:rPr>
            </w:pPr>
          </w:p>
          <w:tbl>
            <w:tblPr>
              <w:tblW w:w="8603" w:type="dxa"/>
              <w:tblLayout w:type="fixed"/>
              <w:tblLook w:val="04A0" w:firstRow="1" w:lastRow="0" w:firstColumn="1" w:lastColumn="0" w:noHBand="0" w:noVBand="1"/>
            </w:tblPr>
            <w:tblGrid>
              <w:gridCol w:w="2628"/>
              <w:gridCol w:w="996"/>
              <w:gridCol w:w="996"/>
              <w:gridCol w:w="996"/>
              <w:gridCol w:w="2987"/>
            </w:tblGrid>
            <w:tr w:rsidR="005364D2" w:rsidRPr="00D34481" w:rsidTr="00F02F7E">
              <w:trPr>
                <w:trHeight w:val="375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64D2" w:rsidRPr="00D34481" w:rsidRDefault="005364D2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F48C0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Community First Oxfordshire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365.60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365.60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CLP return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of funding</w:t>
                  </w:r>
                </w:p>
              </w:tc>
            </w:tr>
            <w:tr w:rsidR="005F48C0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Lloyds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23.50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23.50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5F48C0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Sue Nyder Nettlebed Hospice - grant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Grant S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137</w:t>
                  </w:r>
                </w:p>
              </w:tc>
            </w:tr>
            <w:tr w:rsidR="005F48C0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Wantage Independent Advice Centre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Grant S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137</w:t>
                  </w:r>
                </w:p>
              </w:tc>
            </w:tr>
            <w:tr w:rsidR="005F48C0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Wicksteed Playgrounds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7,597.00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1,519.40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9,116.40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S&amp;F Wildcat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 multi-sport system</w:t>
                  </w:r>
                </w:p>
              </w:tc>
            </w:tr>
            <w:tr w:rsidR="005F48C0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36.00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Waste collection end of Feb 17</w:t>
                  </w:r>
                </w:p>
              </w:tc>
            </w:tr>
            <w:tr w:rsidR="005F48C0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93.60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18.72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5F48C0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112.32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48C0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Subs O</w:t>
                  </w:r>
                  <w:r w:rsidR="005F48C0" w:rsidRPr="001F062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ffice 365</w:t>
                  </w:r>
                </w:p>
              </w:tc>
            </w:tr>
            <w:tr w:rsidR="000C27DD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Pr="001F062F" w:rsidRDefault="000C27DD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Pr="001F062F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202.40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Pr="001F062F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Pr="001F062F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202.40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27DD" w:rsidRDefault="00511C75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RFO wages – January 2017</w:t>
                  </w:r>
                </w:p>
              </w:tc>
            </w:tr>
            <w:tr w:rsidR="00511C75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1C75" w:rsidRDefault="00511C75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Clerk wages – January 2017</w:t>
                  </w:r>
                </w:p>
              </w:tc>
            </w:tr>
            <w:tr w:rsidR="005770B3" w:rsidRPr="001F062F" w:rsidTr="00F02F7E">
              <w:trPr>
                <w:trHeight w:val="300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70B3" w:rsidRDefault="005770B3" w:rsidP="001F06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pick village</w:t>
                  </w:r>
                </w:p>
              </w:tc>
            </w:tr>
          </w:tbl>
          <w:p w:rsidR="005364D2" w:rsidRPr="004B0547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685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F02F7E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9097" w:type="dxa"/>
          </w:tcPr>
          <w:p w:rsidR="005364D2" w:rsidRDefault="005364D2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Online VAT return</w:t>
            </w:r>
            <w:r w:rsidR="000B3C61">
              <w:rPr>
                <w:b/>
              </w:rPr>
              <w:t xml:space="preserve"> </w:t>
            </w:r>
            <w:r w:rsidR="006B518D">
              <w:t>– completed</w:t>
            </w:r>
            <w:r w:rsidR="000B3C61">
              <w:t xml:space="preserve"> by RFO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Registration of Members’ Interests</w:t>
            </w:r>
            <w:r w:rsidR="006B518D">
              <w:t xml:space="preserve"> – No changes</w:t>
            </w:r>
          </w:p>
          <w:p w:rsid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Bank Reconciliation</w:t>
            </w:r>
          </w:p>
          <w:p w:rsidR="000B3C61" w:rsidRDefault="000B3C61" w:rsidP="000B3C61">
            <w:pPr>
              <w:pStyle w:val="NoSpacing"/>
              <w:rPr>
                <w:b/>
              </w:rPr>
            </w:pPr>
            <w:r>
              <w:t xml:space="preserve">Proposed: </w:t>
            </w:r>
            <w:r w:rsidR="002071DF">
              <w:t>Cllr RH</w:t>
            </w:r>
            <w:r>
              <w:t xml:space="preserve">     Seconded:  </w:t>
            </w:r>
            <w:r w:rsidR="002071DF">
              <w:t>Cllr</w:t>
            </w:r>
            <w:r>
              <w:t xml:space="preserve"> </w:t>
            </w:r>
            <w:r w:rsidR="002071DF">
              <w:t>CP</w:t>
            </w:r>
            <w:r>
              <w:t xml:space="preserve">      Agreed:  </w:t>
            </w:r>
            <w:r w:rsidR="002071DF">
              <w:t>All</w:t>
            </w:r>
            <w:r>
              <w:t xml:space="preserve"> </w:t>
            </w:r>
          </w:p>
          <w:p w:rsidR="00A3414C" w:rsidRDefault="00A3414C" w:rsidP="000C27DD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Budget Review</w:t>
            </w:r>
          </w:p>
          <w:p w:rsidR="002071DF" w:rsidRPr="002071DF" w:rsidRDefault="002071DF" w:rsidP="002071DF">
            <w:pPr>
              <w:pStyle w:val="NoSpacing"/>
              <w:ind w:left="720"/>
            </w:pPr>
            <w:r w:rsidRPr="002071DF">
              <w:t>Tally of costs</w:t>
            </w:r>
            <w:r>
              <w:t xml:space="preserve"> </w:t>
            </w:r>
            <w:r w:rsidR="00A67A1B">
              <w:t xml:space="preserve">need updating. Council agrees if amendments are made.  </w:t>
            </w:r>
          </w:p>
          <w:p w:rsidR="000B3C61" w:rsidRPr="000C27DD" w:rsidRDefault="000B3C61" w:rsidP="000B3C61">
            <w:pPr>
              <w:pStyle w:val="NoSpacing"/>
              <w:rPr>
                <w:b/>
              </w:rPr>
            </w:pPr>
            <w:r>
              <w:t>Proposed:</w:t>
            </w:r>
            <w:r w:rsidR="002071DF">
              <w:t xml:space="preserve"> Cllr </w:t>
            </w:r>
            <w:r w:rsidR="00A67A1B">
              <w:t>RH</w:t>
            </w:r>
            <w:r>
              <w:t xml:space="preserve">        Seconded: </w:t>
            </w:r>
            <w:r w:rsidR="002071DF">
              <w:t>Cllr</w:t>
            </w:r>
            <w:r w:rsidR="00A67A1B">
              <w:t xml:space="preserve"> CP</w:t>
            </w:r>
            <w:r>
              <w:t xml:space="preserve">      Agreed:</w:t>
            </w:r>
            <w:r w:rsidR="00A67A1B">
              <w:t xml:space="preserve"> All</w:t>
            </w:r>
            <w:r>
              <w:t xml:space="preserve">   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Section 137 Payments</w:t>
            </w:r>
            <w:r w:rsidR="000B3C61">
              <w:rPr>
                <w:b/>
              </w:rPr>
              <w:t xml:space="preserve"> </w:t>
            </w:r>
            <w:r w:rsidR="000B3C61">
              <w:t>– updated by Clerk</w:t>
            </w:r>
            <w:r w:rsidR="00A67A1B">
              <w:t xml:space="preserve"> – To do.</w:t>
            </w:r>
          </w:p>
          <w:p w:rsid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Risk Assessment</w:t>
            </w:r>
          </w:p>
          <w:p w:rsidR="00A67A1B" w:rsidRPr="00A67A1B" w:rsidRDefault="00A67A1B" w:rsidP="00A67A1B">
            <w:pPr>
              <w:pStyle w:val="NoSpacing"/>
              <w:ind w:left="360"/>
            </w:pPr>
            <w:r>
              <w:t xml:space="preserve">       One amendment to burial invoice</w:t>
            </w:r>
            <w:r w:rsidRPr="00A67A1B">
              <w:t>.</w:t>
            </w:r>
          </w:p>
          <w:p w:rsidR="000B3C61" w:rsidRPr="00A3414C" w:rsidRDefault="00A67A1B" w:rsidP="000B3C61">
            <w:pPr>
              <w:pStyle w:val="NoSpacing"/>
              <w:rPr>
                <w:b/>
              </w:rPr>
            </w:pPr>
            <w:r>
              <w:t>Proposed:  Cllr CP</w:t>
            </w:r>
            <w:r w:rsidR="000B3C61">
              <w:t xml:space="preserve">     Seconded:  </w:t>
            </w:r>
            <w:r>
              <w:t>Cllr RH</w:t>
            </w:r>
            <w:r w:rsidR="000B3C61">
              <w:t xml:space="preserve">       Agreed:</w:t>
            </w:r>
            <w:r>
              <w:t xml:space="preserve"> All</w:t>
            </w:r>
            <w:r w:rsidR="000B3C61">
              <w:t xml:space="preserve">   </w:t>
            </w:r>
          </w:p>
          <w:p w:rsid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 xml:space="preserve">Certificates of Appreciation </w:t>
            </w:r>
            <w:r w:rsidR="000B3C61">
              <w:rPr>
                <w:b/>
              </w:rPr>
              <w:t>–</w:t>
            </w:r>
            <w:r w:rsidRPr="00A3414C">
              <w:rPr>
                <w:b/>
              </w:rPr>
              <w:t xml:space="preserve"> Nomination</w:t>
            </w:r>
          </w:p>
          <w:p w:rsidR="000B3C61" w:rsidRPr="006B518D" w:rsidRDefault="00A67A1B" w:rsidP="00A67A1B">
            <w:pPr>
              <w:pStyle w:val="NoSpacing"/>
              <w:ind w:left="720"/>
            </w:pPr>
            <w:r w:rsidRPr="006B518D">
              <w:t>Resident chosen.  Cllr RH to plan</w:t>
            </w:r>
          </w:p>
          <w:p w:rsidR="000B3C61" w:rsidRPr="00A3414C" w:rsidRDefault="000B3C61" w:rsidP="000B3C61">
            <w:pPr>
              <w:pStyle w:val="NoSpacing"/>
              <w:rPr>
                <w:b/>
              </w:rPr>
            </w:pPr>
            <w:r>
              <w:t xml:space="preserve">Proposed: </w:t>
            </w:r>
            <w:r w:rsidR="00A67A1B">
              <w:t>Cllr</w:t>
            </w:r>
            <w:r>
              <w:t xml:space="preserve">   </w:t>
            </w:r>
            <w:r w:rsidR="00A67A1B">
              <w:t>RH</w:t>
            </w:r>
            <w:r>
              <w:t xml:space="preserve">    Seconded:  </w:t>
            </w:r>
            <w:r w:rsidR="00A67A1B">
              <w:t>Cllr</w:t>
            </w:r>
            <w:r>
              <w:t xml:space="preserve"> </w:t>
            </w:r>
            <w:r w:rsidR="00A67A1B">
              <w:t>DG</w:t>
            </w:r>
            <w:r>
              <w:t xml:space="preserve">      Agreed: </w:t>
            </w:r>
            <w:r w:rsidR="00A67A1B">
              <w:t>All</w:t>
            </w:r>
            <w:r>
              <w:t xml:space="preserve">  </w:t>
            </w:r>
          </w:p>
          <w:p w:rsid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Audit Plan update</w:t>
            </w:r>
          </w:p>
          <w:p w:rsidR="000B3C61" w:rsidRPr="006B518D" w:rsidRDefault="00A67A1B" w:rsidP="00A67A1B">
            <w:pPr>
              <w:pStyle w:val="NoSpacing"/>
              <w:ind w:firstLine="720"/>
            </w:pPr>
            <w:r w:rsidRPr="006B518D">
              <w:t>Updated and to be recirculated</w:t>
            </w:r>
          </w:p>
          <w:p w:rsidR="000B3C61" w:rsidRPr="00A3414C" w:rsidRDefault="000B3C61" w:rsidP="000B3C61">
            <w:pPr>
              <w:pStyle w:val="NoSpacing"/>
              <w:rPr>
                <w:b/>
              </w:rPr>
            </w:pPr>
            <w:r>
              <w:t xml:space="preserve">Proposed: </w:t>
            </w:r>
            <w:r w:rsidR="00A67A1B">
              <w:t>Cllr RH</w:t>
            </w:r>
            <w:r>
              <w:t xml:space="preserve">      Seconded: </w:t>
            </w:r>
            <w:r w:rsidR="00A67A1B">
              <w:t>Cllr CP</w:t>
            </w:r>
            <w:r>
              <w:t xml:space="preserve">      Agreed: </w:t>
            </w:r>
            <w:r w:rsidR="00A67A1B">
              <w:t>All</w:t>
            </w:r>
            <w:r>
              <w:t xml:space="preserve">  </w:t>
            </w:r>
          </w:p>
          <w:p w:rsidR="00A3414C" w:rsidRP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Employer PAYE</w:t>
            </w:r>
            <w:r w:rsidR="000B3C61">
              <w:rPr>
                <w:b/>
              </w:rPr>
              <w:t xml:space="preserve"> </w:t>
            </w:r>
            <w:r w:rsidR="000B3C61">
              <w:t>– RFO and NetResult</w:t>
            </w:r>
          </w:p>
          <w:p w:rsid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 xml:space="preserve">Complaints Policy </w:t>
            </w:r>
            <w:r w:rsidR="000B3C61">
              <w:rPr>
                <w:b/>
              </w:rPr>
              <w:t>–</w:t>
            </w:r>
            <w:r w:rsidRPr="00A3414C">
              <w:rPr>
                <w:b/>
              </w:rPr>
              <w:t xml:space="preserve"> Review</w:t>
            </w:r>
          </w:p>
          <w:p w:rsidR="000B3C61" w:rsidRPr="00A67A1B" w:rsidRDefault="00A67A1B" w:rsidP="000B3C61">
            <w:pPr>
              <w:pStyle w:val="NoSpacing"/>
            </w:pPr>
            <w:r>
              <w:t>To be readopted.</w:t>
            </w:r>
          </w:p>
          <w:p w:rsidR="000B3C61" w:rsidRPr="00A3414C" w:rsidRDefault="00A67A1B" w:rsidP="000B3C61">
            <w:pPr>
              <w:pStyle w:val="NoSpacing"/>
              <w:rPr>
                <w:b/>
              </w:rPr>
            </w:pPr>
            <w:r>
              <w:t>Proposed:  Cllr RH</w:t>
            </w:r>
            <w:r w:rsidR="000B3C61">
              <w:t xml:space="preserve">    Seconded:</w:t>
            </w:r>
            <w:r>
              <w:t xml:space="preserve"> Cllr DG</w:t>
            </w:r>
            <w:r w:rsidR="000B3C61">
              <w:t xml:space="preserve">      Abstained:        Agreed:</w:t>
            </w:r>
            <w:r>
              <w:t xml:space="preserve"> All</w:t>
            </w:r>
            <w:r w:rsidR="000B3C61">
              <w:t xml:space="preserve">   </w:t>
            </w:r>
          </w:p>
          <w:p w:rsidR="00A3414C" w:rsidRDefault="00A3414C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 xml:space="preserve">Vexatious Complaints Policy </w:t>
            </w:r>
            <w:r w:rsidR="000B3C61">
              <w:rPr>
                <w:b/>
              </w:rPr>
              <w:t>–</w:t>
            </w:r>
            <w:r w:rsidRPr="00A3414C">
              <w:rPr>
                <w:b/>
              </w:rPr>
              <w:t xml:space="preserve"> Review</w:t>
            </w:r>
          </w:p>
          <w:p w:rsidR="000B3C61" w:rsidRPr="006B518D" w:rsidRDefault="00A67A1B" w:rsidP="000B3C61">
            <w:pPr>
              <w:pStyle w:val="NoSpacing"/>
            </w:pPr>
            <w:r w:rsidRPr="006B518D">
              <w:t>To be readopted</w:t>
            </w:r>
          </w:p>
          <w:p w:rsidR="000B3C61" w:rsidRPr="00A3414C" w:rsidRDefault="00A67A1B" w:rsidP="000B3C61">
            <w:pPr>
              <w:pStyle w:val="NoSpacing"/>
              <w:rPr>
                <w:b/>
              </w:rPr>
            </w:pPr>
            <w:r>
              <w:t>Proposed:  Cllr RH     Seconded:   Cllr DG</w:t>
            </w:r>
            <w:r w:rsidR="000B3C61">
              <w:t xml:space="preserve">     Agreed:  </w:t>
            </w:r>
            <w:r>
              <w:t>All</w:t>
            </w:r>
            <w:r w:rsidR="000B3C61">
              <w:t xml:space="preserve"> </w:t>
            </w:r>
          </w:p>
          <w:p w:rsidR="00A3414C" w:rsidRDefault="00A3414C" w:rsidP="000C27DD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A3414C">
              <w:rPr>
                <w:b/>
              </w:rPr>
              <w:t>Lone Worker Policy – Review</w:t>
            </w:r>
          </w:p>
          <w:p w:rsidR="000B3C61" w:rsidRPr="006B518D" w:rsidRDefault="00A67A1B" w:rsidP="000B3C61">
            <w:pPr>
              <w:pStyle w:val="NoSpacing"/>
            </w:pPr>
            <w:r w:rsidRPr="006B518D">
              <w:t>To be readopted</w:t>
            </w:r>
          </w:p>
          <w:p w:rsidR="000B3C61" w:rsidRPr="000C27DD" w:rsidRDefault="00A67A1B" w:rsidP="000B3C61">
            <w:pPr>
              <w:pStyle w:val="NoSpacing"/>
              <w:rPr>
                <w:b/>
              </w:rPr>
            </w:pPr>
            <w:r>
              <w:t>Proposed:  Cllr CP</w:t>
            </w:r>
            <w:r w:rsidR="000B3C61">
              <w:t xml:space="preserve">     Seconded:  </w:t>
            </w:r>
            <w:r>
              <w:t>Cllr DG</w:t>
            </w:r>
            <w:r w:rsidR="000B3C61">
              <w:t xml:space="preserve">       Agreed:</w:t>
            </w:r>
            <w:r>
              <w:t xml:space="preserve"> All</w:t>
            </w:r>
            <w:r w:rsidR="000B3C61">
              <w:t xml:space="preserve">   </w:t>
            </w:r>
          </w:p>
          <w:p w:rsidR="005364D2" w:rsidRDefault="000C27DD" w:rsidP="00A3414C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lastRenderedPageBreak/>
              <w:t>Review Clerk</w:t>
            </w:r>
            <w:r w:rsidR="00A3414C" w:rsidRPr="00A3414C">
              <w:rPr>
                <w:b/>
              </w:rPr>
              <w:t xml:space="preserve"> Salary</w:t>
            </w:r>
            <w:r w:rsidR="006B518D">
              <w:rPr>
                <w:b/>
              </w:rPr>
              <w:t xml:space="preserve"> - confidential</w:t>
            </w:r>
          </w:p>
          <w:p w:rsidR="000B3C61" w:rsidRPr="006B518D" w:rsidRDefault="00283FF0" w:rsidP="000B3C61">
            <w:pPr>
              <w:pStyle w:val="NoSpacing"/>
            </w:pPr>
            <w:r w:rsidRPr="006B518D">
              <w:t>Clerk left the room 20:45.</w:t>
            </w:r>
          </w:p>
          <w:p w:rsidR="000B3C61" w:rsidRDefault="00283FF0" w:rsidP="000B3C61">
            <w:pPr>
              <w:pStyle w:val="NoSpacing"/>
              <w:rPr>
                <w:b/>
              </w:rPr>
            </w:pPr>
            <w:r w:rsidRPr="006B518D">
              <w:t>Clerk returned 20:50</w:t>
            </w:r>
            <w:r w:rsidR="000B3C61" w:rsidRPr="00562443">
              <w:rPr>
                <w:b/>
              </w:rPr>
              <w:t xml:space="preserve">   </w:t>
            </w:r>
          </w:p>
          <w:p w:rsidR="00172F74" w:rsidRPr="00172F74" w:rsidRDefault="00172F74" w:rsidP="000B3C61">
            <w:pPr>
              <w:pStyle w:val="NoSpacing"/>
            </w:pPr>
            <w:r w:rsidRPr="00172F74">
              <w:t>Decision</w:t>
            </w:r>
            <w:r>
              <w:t xml:space="preserve"> noted in confidential minutes</w:t>
            </w:r>
            <w:r w:rsidRPr="00172F74">
              <w:t xml:space="preserve"> </w:t>
            </w:r>
          </w:p>
        </w:tc>
        <w:tc>
          <w:tcPr>
            <w:tcW w:w="685" w:type="dxa"/>
          </w:tcPr>
          <w:p w:rsidR="005364D2" w:rsidRDefault="005364D2" w:rsidP="0001028E">
            <w:pPr>
              <w:pStyle w:val="NoSpacing"/>
            </w:pPr>
          </w:p>
          <w:p w:rsidR="00A67A1B" w:rsidRDefault="00A67A1B" w:rsidP="0001028E">
            <w:pPr>
              <w:pStyle w:val="NoSpacing"/>
            </w:pPr>
          </w:p>
          <w:p w:rsidR="00A67A1B" w:rsidRDefault="00A67A1B" w:rsidP="0001028E">
            <w:pPr>
              <w:pStyle w:val="NoSpacing"/>
            </w:pPr>
          </w:p>
          <w:p w:rsidR="00A67A1B" w:rsidRDefault="00A67A1B" w:rsidP="0001028E">
            <w:pPr>
              <w:pStyle w:val="NoSpacing"/>
            </w:pPr>
          </w:p>
          <w:p w:rsidR="00A67A1B" w:rsidRDefault="00A67A1B" w:rsidP="0001028E">
            <w:pPr>
              <w:pStyle w:val="NoSpacing"/>
            </w:pPr>
          </w:p>
          <w:p w:rsidR="00A67473" w:rsidRDefault="00A67473" w:rsidP="0001028E">
            <w:pPr>
              <w:pStyle w:val="NoSpacing"/>
            </w:pPr>
          </w:p>
          <w:p w:rsidR="00A67A1B" w:rsidRDefault="00A67A1B" w:rsidP="0001028E">
            <w:pPr>
              <w:pStyle w:val="NoSpacing"/>
            </w:pPr>
            <w:r>
              <w:t>TB</w:t>
            </w:r>
          </w:p>
          <w:p w:rsidR="00A67A1B" w:rsidRDefault="00A67A1B" w:rsidP="0001028E">
            <w:pPr>
              <w:pStyle w:val="NoSpacing"/>
            </w:pPr>
          </w:p>
          <w:p w:rsidR="00A67A1B" w:rsidRDefault="00A67A1B" w:rsidP="0001028E">
            <w:pPr>
              <w:pStyle w:val="NoSpacing"/>
            </w:pPr>
            <w:r>
              <w:t>CA</w:t>
            </w:r>
          </w:p>
          <w:p w:rsidR="00A67473" w:rsidRDefault="00A67473" w:rsidP="0001028E">
            <w:pPr>
              <w:pStyle w:val="NoSpacing"/>
            </w:pPr>
          </w:p>
          <w:p w:rsidR="00A67473" w:rsidRDefault="00A67473" w:rsidP="0001028E">
            <w:pPr>
              <w:pStyle w:val="NoSpacing"/>
            </w:pPr>
            <w:r>
              <w:t>SN</w:t>
            </w:r>
          </w:p>
          <w:p w:rsidR="00A67A1B" w:rsidRDefault="00A67A1B" w:rsidP="0001028E">
            <w:pPr>
              <w:pStyle w:val="NoSpacing"/>
            </w:pPr>
          </w:p>
          <w:p w:rsidR="006B518D" w:rsidRDefault="006B518D" w:rsidP="0001028E">
            <w:pPr>
              <w:pStyle w:val="NoSpacing"/>
            </w:pPr>
          </w:p>
          <w:p w:rsidR="00A67A1B" w:rsidRDefault="00A67A1B" w:rsidP="0001028E">
            <w:pPr>
              <w:pStyle w:val="NoSpacing"/>
            </w:pPr>
            <w:r>
              <w:t xml:space="preserve"> RH</w:t>
            </w:r>
          </w:p>
          <w:p w:rsidR="006B518D" w:rsidRDefault="006B518D" w:rsidP="0001028E">
            <w:pPr>
              <w:pStyle w:val="NoSpacing"/>
            </w:pPr>
          </w:p>
          <w:p w:rsidR="006B518D" w:rsidRDefault="006B518D" w:rsidP="0001028E">
            <w:pPr>
              <w:pStyle w:val="NoSpacing"/>
            </w:pPr>
          </w:p>
          <w:p w:rsidR="006B518D" w:rsidRDefault="006B518D" w:rsidP="0001028E">
            <w:pPr>
              <w:pStyle w:val="NoSpacing"/>
            </w:pPr>
            <w:r>
              <w:t>CA</w:t>
            </w:r>
          </w:p>
        </w:tc>
      </w:tr>
      <w:tr w:rsidR="005364D2" w:rsidRPr="00105639" w:rsidTr="00F02F7E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97" w:type="dxa"/>
          </w:tcPr>
          <w:p w:rsidR="005364D2" w:rsidRPr="008208BA" w:rsidRDefault="005364D2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F09BE">
              <w:rPr>
                <w:b/>
              </w:rPr>
              <w:t>File back-up Storage</w:t>
            </w:r>
            <w:r w:rsidR="00562443">
              <w:t xml:space="preserve"> - D</w:t>
            </w:r>
            <w:r w:rsidR="000B3C61">
              <w:t>one</w:t>
            </w:r>
          </w:p>
        </w:tc>
        <w:tc>
          <w:tcPr>
            <w:tcW w:w="685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F02F7E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9097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:rsidR="000B3C61" w:rsidRPr="00562443" w:rsidRDefault="00283FF0" w:rsidP="0001028E">
            <w:pPr>
              <w:pStyle w:val="NoSpacing"/>
            </w:pPr>
            <w:r w:rsidRPr="00562443">
              <w:t>Great British Spring Clean – Clerk to contact other groups about this.</w:t>
            </w:r>
          </w:p>
          <w:p w:rsidR="000B3C61" w:rsidRPr="008F09BE" w:rsidRDefault="00283FF0" w:rsidP="00283FF0">
            <w:pPr>
              <w:pStyle w:val="NoSpacing"/>
              <w:rPr>
                <w:b/>
              </w:rPr>
            </w:pPr>
            <w:r w:rsidRPr="00562443">
              <w:t>Clinical Study- NHS services online survey open to everyone.</w:t>
            </w:r>
          </w:p>
        </w:tc>
        <w:tc>
          <w:tcPr>
            <w:tcW w:w="685" w:type="dxa"/>
          </w:tcPr>
          <w:p w:rsidR="005364D2" w:rsidRDefault="005364D2" w:rsidP="0001028E">
            <w:pPr>
              <w:pStyle w:val="NoSpacing"/>
            </w:pPr>
          </w:p>
          <w:p w:rsidR="00A67473" w:rsidRPr="00105639" w:rsidRDefault="00A67473" w:rsidP="0001028E">
            <w:pPr>
              <w:pStyle w:val="NoSpacing"/>
            </w:pPr>
            <w:r>
              <w:t>CA</w:t>
            </w:r>
          </w:p>
        </w:tc>
      </w:tr>
      <w:tr w:rsidR="005364D2" w:rsidRPr="00105639" w:rsidTr="00F02F7E">
        <w:tc>
          <w:tcPr>
            <w:tcW w:w="684" w:type="dxa"/>
          </w:tcPr>
          <w:p w:rsidR="005364D2" w:rsidRDefault="000C27D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9097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:rsidR="00562443" w:rsidRPr="00562443" w:rsidRDefault="00283FF0" w:rsidP="0001028E">
            <w:pPr>
              <w:pStyle w:val="NoSpacing"/>
            </w:pPr>
            <w:r w:rsidRPr="00562443">
              <w:t xml:space="preserve">Date for the Annual Assembly </w:t>
            </w:r>
            <w:r w:rsidR="00562443" w:rsidRPr="00562443">
              <w:t>–</w:t>
            </w:r>
            <w:r w:rsidRPr="00562443">
              <w:t xml:space="preserve"> </w:t>
            </w:r>
            <w:r w:rsidR="00562443" w:rsidRPr="00562443">
              <w:t>Tuesday 9</w:t>
            </w:r>
            <w:r w:rsidR="00562443" w:rsidRPr="00562443">
              <w:rPr>
                <w:vertAlign w:val="superscript"/>
              </w:rPr>
              <w:t>th</w:t>
            </w:r>
            <w:r w:rsidR="00562443" w:rsidRPr="00562443">
              <w:t xml:space="preserve"> May 19:30 hrs.  Clerk to send out save the date</w:t>
            </w:r>
          </w:p>
          <w:p w:rsidR="000B3C61" w:rsidRPr="00B81D56" w:rsidRDefault="00562443" w:rsidP="0001028E">
            <w:pPr>
              <w:pStyle w:val="NoSpacing"/>
            </w:pPr>
            <w:r w:rsidRPr="00562443">
              <w:t>AGM meeting – Tuesday 16</w:t>
            </w:r>
            <w:r w:rsidRPr="00562443">
              <w:rPr>
                <w:vertAlign w:val="superscript"/>
              </w:rPr>
              <w:t>th</w:t>
            </w:r>
            <w:r w:rsidRPr="00562443">
              <w:t xml:space="preserve"> May 19:30hrs. </w:t>
            </w:r>
          </w:p>
        </w:tc>
        <w:tc>
          <w:tcPr>
            <w:tcW w:w="685" w:type="dxa"/>
          </w:tcPr>
          <w:p w:rsidR="00562443" w:rsidRDefault="00562443" w:rsidP="0001028E">
            <w:pPr>
              <w:pStyle w:val="NoSpacing"/>
            </w:pPr>
          </w:p>
          <w:p w:rsidR="005364D2" w:rsidRPr="00562443" w:rsidRDefault="00562443" w:rsidP="00562443">
            <w:r>
              <w:t>CA</w:t>
            </w:r>
          </w:p>
        </w:tc>
      </w:tr>
    </w:tbl>
    <w:p w:rsidR="00B81D56" w:rsidRDefault="00B81D56" w:rsidP="00F46F82">
      <w:pPr>
        <w:pStyle w:val="NoSpacing"/>
      </w:pPr>
      <w:r>
        <w:t xml:space="preserve">Meeting Closed </w:t>
      </w:r>
      <w:r w:rsidR="00EA0882">
        <w:t>21:00</w:t>
      </w: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0B3C61">
        <w:t xml:space="preserve"> 17</w:t>
      </w:r>
      <w:r w:rsidR="000C27DD">
        <w:t>/01/17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36" w:rsidRDefault="00CF7836" w:rsidP="008E5B20">
      <w:pPr>
        <w:spacing w:after="0" w:line="240" w:lineRule="auto"/>
      </w:pPr>
      <w:r>
        <w:separator/>
      </w:r>
    </w:p>
  </w:endnote>
  <w:endnote w:type="continuationSeparator" w:id="0">
    <w:p w:rsidR="00CF7836" w:rsidRDefault="00CF7836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36" w:rsidRDefault="00CF7836" w:rsidP="008E5B20">
      <w:pPr>
        <w:spacing w:after="0" w:line="240" w:lineRule="auto"/>
      </w:pPr>
      <w:r>
        <w:separator/>
      </w:r>
    </w:p>
  </w:footnote>
  <w:footnote w:type="continuationSeparator" w:id="0">
    <w:p w:rsidR="00CF7836" w:rsidRDefault="00CF7836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5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29"/>
  </w:num>
  <w:num w:numId="5">
    <w:abstractNumId w:val="13"/>
  </w:num>
  <w:num w:numId="6">
    <w:abstractNumId w:val="30"/>
  </w:num>
  <w:num w:numId="7">
    <w:abstractNumId w:val="11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25"/>
  </w:num>
  <w:num w:numId="13">
    <w:abstractNumId w:val="15"/>
  </w:num>
  <w:num w:numId="14">
    <w:abstractNumId w:val="21"/>
  </w:num>
  <w:num w:numId="15">
    <w:abstractNumId w:val="6"/>
  </w:num>
  <w:num w:numId="16">
    <w:abstractNumId w:val="8"/>
  </w:num>
  <w:num w:numId="17">
    <w:abstractNumId w:val="19"/>
  </w:num>
  <w:num w:numId="18">
    <w:abstractNumId w:val="9"/>
  </w:num>
  <w:num w:numId="19">
    <w:abstractNumId w:val="31"/>
  </w:num>
  <w:num w:numId="20">
    <w:abstractNumId w:val="20"/>
  </w:num>
  <w:num w:numId="21">
    <w:abstractNumId w:val="18"/>
  </w:num>
  <w:num w:numId="22">
    <w:abstractNumId w:val="12"/>
  </w:num>
  <w:num w:numId="23">
    <w:abstractNumId w:val="5"/>
  </w:num>
  <w:num w:numId="24">
    <w:abstractNumId w:val="0"/>
  </w:num>
  <w:num w:numId="25">
    <w:abstractNumId w:val="26"/>
  </w:num>
  <w:num w:numId="26">
    <w:abstractNumId w:val="17"/>
  </w:num>
  <w:num w:numId="27">
    <w:abstractNumId w:val="1"/>
  </w:num>
  <w:num w:numId="28">
    <w:abstractNumId w:val="28"/>
  </w:num>
  <w:num w:numId="29">
    <w:abstractNumId w:val="23"/>
  </w:num>
  <w:num w:numId="30">
    <w:abstractNumId w:val="32"/>
  </w:num>
  <w:num w:numId="31">
    <w:abstractNumId w:val="22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6EBE"/>
    <w:rsid w:val="0005793C"/>
    <w:rsid w:val="00071065"/>
    <w:rsid w:val="00072C91"/>
    <w:rsid w:val="00073C31"/>
    <w:rsid w:val="00077060"/>
    <w:rsid w:val="0008225D"/>
    <w:rsid w:val="0009202D"/>
    <w:rsid w:val="0009288E"/>
    <w:rsid w:val="000A1EB1"/>
    <w:rsid w:val="000B3C61"/>
    <w:rsid w:val="000B6846"/>
    <w:rsid w:val="000C27DD"/>
    <w:rsid w:val="000C7063"/>
    <w:rsid w:val="000D2607"/>
    <w:rsid w:val="000E0822"/>
    <w:rsid w:val="000E26D2"/>
    <w:rsid w:val="000F2642"/>
    <w:rsid w:val="000F6A59"/>
    <w:rsid w:val="00104E22"/>
    <w:rsid w:val="00105639"/>
    <w:rsid w:val="00114398"/>
    <w:rsid w:val="0012524A"/>
    <w:rsid w:val="001268AC"/>
    <w:rsid w:val="0012696A"/>
    <w:rsid w:val="00136889"/>
    <w:rsid w:val="00150DA0"/>
    <w:rsid w:val="00156BC4"/>
    <w:rsid w:val="00161853"/>
    <w:rsid w:val="00163E9C"/>
    <w:rsid w:val="00172F74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B13D9"/>
    <w:rsid w:val="001C1AC4"/>
    <w:rsid w:val="001C7329"/>
    <w:rsid w:val="001E4666"/>
    <w:rsid w:val="001F062F"/>
    <w:rsid w:val="001F3AFF"/>
    <w:rsid w:val="00204A32"/>
    <w:rsid w:val="002071DF"/>
    <w:rsid w:val="00207C73"/>
    <w:rsid w:val="002151B4"/>
    <w:rsid w:val="002203E9"/>
    <w:rsid w:val="00225C92"/>
    <w:rsid w:val="0023771C"/>
    <w:rsid w:val="002458A2"/>
    <w:rsid w:val="00245F7F"/>
    <w:rsid w:val="002465E6"/>
    <w:rsid w:val="002530E6"/>
    <w:rsid w:val="00266EE1"/>
    <w:rsid w:val="00283FF0"/>
    <w:rsid w:val="002C5485"/>
    <w:rsid w:val="002D39CE"/>
    <w:rsid w:val="002E483F"/>
    <w:rsid w:val="002F178F"/>
    <w:rsid w:val="002F6C72"/>
    <w:rsid w:val="003164BE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1A73"/>
    <w:rsid w:val="0041360A"/>
    <w:rsid w:val="00413C78"/>
    <w:rsid w:val="004176B3"/>
    <w:rsid w:val="00417B29"/>
    <w:rsid w:val="004278AE"/>
    <w:rsid w:val="0043358D"/>
    <w:rsid w:val="00441783"/>
    <w:rsid w:val="00455196"/>
    <w:rsid w:val="00472F92"/>
    <w:rsid w:val="00475D88"/>
    <w:rsid w:val="00481E4F"/>
    <w:rsid w:val="00497311"/>
    <w:rsid w:val="004A55E3"/>
    <w:rsid w:val="004B0547"/>
    <w:rsid w:val="004C58C8"/>
    <w:rsid w:val="004E4E05"/>
    <w:rsid w:val="004F1A87"/>
    <w:rsid w:val="00504CC5"/>
    <w:rsid w:val="005058EB"/>
    <w:rsid w:val="00511C75"/>
    <w:rsid w:val="00515776"/>
    <w:rsid w:val="005165F5"/>
    <w:rsid w:val="00523200"/>
    <w:rsid w:val="00524EDC"/>
    <w:rsid w:val="00525063"/>
    <w:rsid w:val="00535DD5"/>
    <w:rsid w:val="005364D2"/>
    <w:rsid w:val="0054086F"/>
    <w:rsid w:val="00562443"/>
    <w:rsid w:val="005740FD"/>
    <w:rsid w:val="005770B3"/>
    <w:rsid w:val="005919F6"/>
    <w:rsid w:val="005A26C8"/>
    <w:rsid w:val="005A43D1"/>
    <w:rsid w:val="005E1116"/>
    <w:rsid w:val="005E5C20"/>
    <w:rsid w:val="005F48C0"/>
    <w:rsid w:val="005F645A"/>
    <w:rsid w:val="00607853"/>
    <w:rsid w:val="00613B7E"/>
    <w:rsid w:val="006154F2"/>
    <w:rsid w:val="00622E94"/>
    <w:rsid w:val="00625727"/>
    <w:rsid w:val="00644C8E"/>
    <w:rsid w:val="00656BE1"/>
    <w:rsid w:val="006660F7"/>
    <w:rsid w:val="0066754D"/>
    <w:rsid w:val="00670D15"/>
    <w:rsid w:val="006716C7"/>
    <w:rsid w:val="0067764D"/>
    <w:rsid w:val="00682ABA"/>
    <w:rsid w:val="00691BE9"/>
    <w:rsid w:val="006A2F00"/>
    <w:rsid w:val="006B06B3"/>
    <w:rsid w:val="006B518D"/>
    <w:rsid w:val="006C4DDB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95C9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BDC"/>
    <w:rsid w:val="00873597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5662"/>
    <w:rsid w:val="00947C28"/>
    <w:rsid w:val="00955593"/>
    <w:rsid w:val="00957F5E"/>
    <w:rsid w:val="009601EE"/>
    <w:rsid w:val="0096696B"/>
    <w:rsid w:val="00967B1B"/>
    <w:rsid w:val="009710CE"/>
    <w:rsid w:val="00971927"/>
    <w:rsid w:val="0098112E"/>
    <w:rsid w:val="00986196"/>
    <w:rsid w:val="00987D29"/>
    <w:rsid w:val="00992ED3"/>
    <w:rsid w:val="009A0C1C"/>
    <w:rsid w:val="009A2AC5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21719"/>
    <w:rsid w:val="00A3414C"/>
    <w:rsid w:val="00A42EA4"/>
    <w:rsid w:val="00A44597"/>
    <w:rsid w:val="00A471A6"/>
    <w:rsid w:val="00A6376B"/>
    <w:rsid w:val="00A67473"/>
    <w:rsid w:val="00A67A1B"/>
    <w:rsid w:val="00A73E8F"/>
    <w:rsid w:val="00A80837"/>
    <w:rsid w:val="00A810FB"/>
    <w:rsid w:val="00A84539"/>
    <w:rsid w:val="00A868FF"/>
    <w:rsid w:val="00A918B4"/>
    <w:rsid w:val="00A935A0"/>
    <w:rsid w:val="00A94CB2"/>
    <w:rsid w:val="00AA212A"/>
    <w:rsid w:val="00AA2FE1"/>
    <w:rsid w:val="00AA465E"/>
    <w:rsid w:val="00AE2C41"/>
    <w:rsid w:val="00AE3CC6"/>
    <w:rsid w:val="00AE446B"/>
    <w:rsid w:val="00AE4AF1"/>
    <w:rsid w:val="00AE76C4"/>
    <w:rsid w:val="00B17581"/>
    <w:rsid w:val="00B21F0C"/>
    <w:rsid w:val="00B242C6"/>
    <w:rsid w:val="00B25FE4"/>
    <w:rsid w:val="00B34742"/>
    <w:rsid w:val="00B52000"/>
    <w:rsid w:val="00B5509E"/>
    <w:rsid w:val="00B63A5D"/>
    <w:rsid w:val="00B72541"/>
    <w:rsid w:val="00B80007"/>
    <w:rsid w:val="00B81D56"/>
    <w:rsid w:val="00B863D3"/>
    <w:rsid w:val="00B931C7"/>
    <w:rsid w:val="00B94990"/>
    <w:rsid w:val="00B97A56"/>
    <w:rsid w:val="00B97CF5"/>
    <w:rsid w:val="00BA49BD"/>
    <w:rsid w:val="00BC284E"/>
    <w:rsid w:val="00BC352C"/>
    <w:rsid w:val="00BC4C11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47DF6"/>
    <w:rsid w:val="00C52B98"/>
    <w:rsid w:val="00C547C7"/>
    <w:rsid w:val="00C579E7"/>
    <w:rsid w:val="00C603FC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836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24A56"/>
    <w:rsid w:val="00E30FD6"/>
    <w:rsid w:val="00E476CE"/>
    <w:rsid w:val="00E50052"/>
    <w:rsid w:val="00E5589B"/>
    <w:rsid w:val="00E641B1"/>
    <w:rsid w:val="00E807B5"/>
    <w:rsid w:val="00EA0882"/>
    <w:rsid w:val="00ED5E06"/>
    <w:rsid w:val="00ED6FFC"/>
    <w:rsid w:val="00EF1422"/>
    <w:rsid w:val="00EF16D2"/>
    <w:rsid w:val="00EF7BBE"/>
    <w:rsid w:val="00F02F7E"/>
    <w:rsid w:val="00F06545"/>
    <w:rsid w:val="00F13696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51702"/>
    <w:rsid w:val="00F53080"/>
    <w:rsid w:val="00F552A5"/>
    <w:rsid w:val="00F608CE"/>
    <w:rsid w:val="00F60E81"/>
    <w:rsid w:val="00F705B9"/>
    <w:rsid w:val="00F77734"/>
    <w:rsid w:val="00F82651"/>
    <w:rsid w:val="00F8375C"/>
    <w:rsid w:val="00F9354D"/>
    <w:rsid w:val="00F95B5A"/>
    <w:rsid w:val="00F97206"/>
    <w:rsid w:val="00FA17C4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1E915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6</cp:revision>
  <cp:lastPrinted>2017-01-16T19:17:00Z</cp:lastPrinted>
  <dcterms:created xsi:type="dcterms:W3CDTF">2017-01-27T08:37:00Z</dcterms:created>
  <dcterms:modified xsi:type="dcterms:W3CDTF">2017-01-27T08:52:00Z</dcterms:modified>
</cp:coreProperties>
</file>